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7023A" w14:textId="7AF2726B" w:rsidR="005A029E" w:rsidRPr="000367EB" w:rsidRDefault="005A029E" w:rsidP="00F726EB">
      <w:pPr>
        <w:jc w:val="both"/>
        <w:rPr>
          <w:rFonts w:ascii="Arial" w:hAnsi="Arial" w:cs="Arial"/>
          <w:sz w:val="24"/>
          <w:szCs w:val="24"/>
        </w:rPr>
      </w:pPr>
      <w:r w:rsidRPr="000367EB">
        <w:rPr>
          <w:rFonts w:ascii="Arial" w:hAnsi="Arial" w:cs="Arial"/>
          <w:sz w:val="24"/>
          <w:szCs w:val="24"/>
        </w:rPr>
        <w:t xml:space="preserve">Title: </w:t>
      </w:r>
      <w:bookmarkStart w:id="0" w:name="_Hlk136831777"/>
      <w:r w:rsidRPr="000367EB">
        <w:rPr>
          <w:rFonts w:ascii="Arial" w:hAnsi="Arial" w:cs="Arial"/>
          <w:sz w:val="24"/>
          <w:szCs w:val="24"/>
        </w:rPr>
        <w:t xml:space="preserve">WADEMOS Next-Gen Initiative: Empowering </w:t>
      </w:r>
      <w:r w:rsidR="00F726EB" w:rsidRPr="000367EB">
        <w:rPr>
          <w:rFonts w:ascii="Arial" w:hAnsi="Arial" w:cs="Arial"/>
          <w:sz w:val="24"/>
          <w:szCs w:val="24"/>
        </w:rPr>
        <w:t xml:space="preserve">Young </w:t>
      </w:r>
      <w:r w:rsidR="00232A5D" w:rsidRPr="000367EB">
        <w:rPr>
          <w:rFonts w:ascii="Arial" w:hAnsi="Arial" w:cs="Arial"/>
          <w:sz w:val="24"/>
          <w:szCs w:val="24"/>
        </w:rPr>
        <w:t xml:space="preserve">People </w:t>
      </w:r>
      <w:r w:rsidR="00B53252" w:rsidRPr="000367EB">
        <w:rPr>
          <w:rFonts w:ascii="Arial" w:hAnsi="Arial" w:cs="Arial"/>
          <w:sz w:val="24"/>
          <w:szCs w:val="24"/>
        </w:rPr>
        <w:t xml:space="preserve">as Defenders and </w:t>
      </w:r>
      <w:r w:rsidR="00811EA0" w:rsidRPr="000367EB">
        <w:rPr>
          <w:rFonts w:ascii="Arial" w:hAnsi="Arial" w:cs="Arial"/>
          <w:sz w:val="24"/>
          <w:szCs w:val="24"/>
        </w:rPr>
        <w:t>Activist through</w:t>
      </w:r>
      <w:r w:rsidRPr="000367EB">
        <w:rPr>
          <w:rFonts w:ascii="Arial" w:hAnsi="Arial" w:cs="Arial"/>
          <w:sz w:val="24"/>
          <w:szCs w:val="24"/>
        </w:rPr>
        <w:t xml:space="preserve"> Democracy Mentorship</w:t>
      </w:r>
    </w:p>
    <w:bookmarkEnd w:id="0"/>
    <w:p w14:paraId="23AD2F8F" w14:textId="77777777" w:rsidR="005A029E" w:rsidRPr="000367EB" w:rsidRDefault="005A029E" w:rsidP="00F726EB">
      <w:pPr>
        <w:jc w:val="both"/>
        <w:rPr>
          <w:rFonts w:ascii="Arial" w:hAnsi="Arial" w:cs="Arial"/>
          <w:sz w:val="24"/>
          <w:szCs w:val="24"/>
        </w:rPr>
      </w:pPr>
    </w:p>
    <w:p w14:paraId="460640AD" w14:textId="77777777" w:rsidR="00BA6F31" w:rsidRPr="000367EB" w:rsidRDefault="00BA6F31" w:rsidP="00F726EB">
      <w:pPr>
        <w:jc w:val="both"/>
        <w:rPr>
          <w:rFonts w:ascii="Arial" w:hAnsi="Arial" w:cs="Arial"/>
          <w:b/>
          <w:sz w:val="24"/>
          <w:szCs w:val="24"/>
        </w:rPr>
      </w:pPr>
      <w:r w:rsidRPr="000367EB">
        <w:rPr>
          <w:rFonts w:ascii="Arial" w:hAnsi="Arial" w:cs="Arial"/>
          <w:b/>
          <w:sz w:val="24"/>
          <w:szCs w:val="24"/>
        </w:rPr>
        <w:t xml:space="preserve">BACKGROUND: </w:t>
      </w:r>
    </w:p>
    <w:p w14:paraId="78EC061F" w14:textId="503743A5" w:rsidR="00BA6F31" w:rsidRPr="000367EB" w:rsidRDefault="00BA6F31" w:rsidP="00F726EB">
      <w:pPr>
        <w:pStyle w:val="NormalWeb"/>
        <w:shd w:val="clear" w:color="auto" w:fill="FFFFFF"/>
        <w:spacing w:before="0" w:beforeAutospacing="0" w:after="160" w:afterAutospacing="0"/>
        <w:jc w:val="both"/>
        <w:rPr>
          <w:rFonts w:ascii="Arial" w:hAnsi="Arial" w:cs="Arial"/>
          <w:color w:val="333333"/>
        </w:rPr>
      </w:pPr>
      <w:r w:rsidRPr="000367EB">
        <w:rPr>
          <w:rFonts w:ascii="Arial" w:hAnsi="Arial" w:cs="Arial"/>
        </w:rPr>
        <w:t>WADEMOS is a non-partisan, independent civil society-led transnational democracy solidarity network.  The network currently comprises over 3</w:t>
      </w:r>
      <w:r w:rsidR="00B53252" w:rsidRPr="000367EB">
        <w:rPr>
          <w:rFonts w:ascii="Arial" w:hAnsi="Arial" w:cs="Arial"/>
        </w:rPr>
        <w:t>5</w:t>
      </w:r>
      <w:r w:rsidRPr="000367EB">
        <w:rPr>
          <w:rFonts w:ascii="Arial" w:hAnsi="Arial" w:cs="Arial"/>
        </w:rPr>
        <w:t xml:space="preserve"> Civil Society Organizations (CSOs) located in the 15 countries of the ECOWAS region.  WADEMOS mobilizes, coordinates, and leverages the collective power of civil society and other pro-democracy actors, resources, and opportunities within the West African Region to advance, defend, and reinvigorate democracy and promote democratic norms and reforms in the sub-region</w:t>
      </w:r>
      <w:r w:rsidRPr="000367EB">
        <w:rPr>
          <w:rFonts w:ascii="Arial" w:hAnsi="Arial" w:cs="Arial"/>
          <w:color w:val="333333"/>
        </w:rPr>
        <w:t>.</w:t>
      </w:r>
    </w:p>
    <w:p w14:paraId="11B3D08C" w14:textId="77777777" w:rsidR="005A029E" w:rsidRPr="000367EB" w:rsidRDefault="00372B94" w:rsidP="00F726EB">
      <w:pPr>
        <w:jc w:val="both"/>
        <w:rPr>
          <w:rFonts w:ascii="Arial" w:hAnsi="Arial" w:cs="Arial"/>
          <w:b/>
          <w:sz w:val="24"/>
          <w:szCs w:val="24"/>
        </w:rPr>
      </w:pPr>
      <w:r w:rsidRPr="000367EB">
        <w:rPr>
          <w:rFonts w:ascii="Arial" w:hAnsi="Arial" w:cs="Arial"/>
          <w:b/>
          <w:sz w:val="24"/>
          <w:szCs w:val="24"/>
        </w:rPr>
        <w:t>INTRODUCTION:</w:t>
      </w:r>
    </w:p>
    <w:p w14:paraId="3A5432F2" w14:textId="27FF75D3" w:rsidR="00A91FE9" w:rsidRPr="000367EB" w:rsidRDefault="00372B94" w:rsidP="00F726EB">
      <w:pPr>
        <w:jc w:val="both"/>
        <w:rPr>
          <w:rFonts w:ascii="Arial" w:hAnsi="Arial" w:cs="Arial"/>
          <w:sz w:val="24"/>
          <w:szCs w:val="24"/>
        </w:rPr>
      </w:pPr>
      <w:r w:rsidRPr="000367EB">
        <w:rPr>
          <w:rFonts w:ascii="Arial" w:hAnsi="Arial" w:cs="Arial"/>
          <w:sz w:val="24"/>
          <w:szCs w:val="24"/>
        </w:rPr>
        <w:t xml:space="preserve">The Next-Gen Initiative (NGI) is one of the key components of the WADEMOS activities, aimed at empowering young </w:t>
      </w:r>
      <w:r w:rsidR="000C023D" w:rsidRPr="000367EB">
        <w:rPr>
          <w:rFonts w:ascii="Arial" w:hAnsi="Arial" w:cs="Arial"/>
          <w:sz w:val="24"/>
          <w:szCs w:val="24"/>
        </w:rPr>
        <w:t>people</w:t>
      </w:r>
      <w:r w:rsidRPr="000367EB">
        <w:rPr>
          <w:rFonts w:ascii="Arial" w:hAnsi="Arial" w:cs="Arial"/>
          <w:sz w:val="24"/>
          <w:szCs w:val="24"/>
        </w:rPr>
        <w:t xml:space="preserve"> to become leaders, activists, and promoters of democracy and social transformation at the national and regional level. It seeks to amplify the voice, power, and influence of young </w:t>
      </w:r>
      <w:r w:rsidR="00741A19" w:rsidRPr="000367EB">
        <w:rPr>
          <w:rFonts w:ascii="Arial" w:hAnsi="Arial" w:cs="Arial"/>
          <w:sz w:val="24"/>
          <w:szCs w:val="24"/>
        </w:rPr>
        <w:t>people</w:t>
      </w:r>
      <w:r w:rsidRPr="000367EB">
        <w:rPr>
          <w:rFonts w:ascii="Arial" w:hAnsi="Arial" w:cs="Arial"/>
          <w:sz w:val="24"/>
          <w:szCs w:val="24"/>
        </w:rPr>
        <w:t xml:space="preserve"> as activists and rights defenders particularly </w:t>
      </w:r>
      <w:r w:rsidR="00705E81" w:rsidRPr="000367EB">
        <w:rPr>
          <w:rFonts w:ascii="Arial" w:hAnsi="Arial" w:cs="Arial"/>
          <w:sz w:val="24"/>
          <w:szCs w:val="24"/>
        </w:rPr>
        <w:t>in defense of people</w:t>
      </w:r>
      <w:r w:rsidR="00232A5D" w:rsidRPr="000367EB">
        <w:rPr>
          <w:rFonts w:ascii="Arial" w:hAnsi="Arial" w:cs="Arial"/>
          <w:sz w:val="24"/>
          <w:szCs w:val="24"/>
        </w:rPr>
        <w:t xml:space="preserve"> </w:t>
      </w:r>
      <w:r w:rsidRPr="000367EB">
        <w:rPr>
          <w:rFonts w:ascii="Arial" w:hAnsi="Arial" w:cs="Arial"/>
          <w:sz w:val="24"/>
          <w:szCs w:val="24"/>
        </w:rPr>
        <w:t>facing various forms of abuse, repression, and violence at the country level. As part of this initiative, we propose the creation of a six-month youth mentorship program focused on promoting democracy and civic engagement among young individuals within 15 West African countries</w:t>
      </w:r>
      <w:r w:rsidR="00705E81" w:rsidRPr="000367EB">
        <w:rPr>
          <w:rFonts w:ascii="Arial" w:hAnsi="Arial" w:cs="Arial"/>
          <w:sz w:val="24"/>
          <w:szCs w:val="24"/>
        </w:rPr>
        <w:t xml:space="preserve"> </w:t>
      </w:r>
      <w:r w:rsidR="00811EA0" w:rsidRPr="000367EB">
        <w:rPr>
          <w:rFonts w:ascii="Arial" w:hAnsi="Arial" w:cs="Arial"/>
          <w:sz w:val="24"/>
          <w:szCs w:val="24"/>
        </w:rPr>
        <w:t>b</w:t>
      </w:r>
      <w:r w:rsidRPr="000367EB">
        <w:rPr>
          <w:rFonts w:ascii="Arial" w:hAnsi="Arial" w:cs="Arial"/>
          <w:sz w:val="24"/>
          <w:szCs w:val="24"/>
        </w:rPr>
        <w:t>y equipping the next generation of leaders with the knowledge, skills, and values necessary for active participation in democratic processes</w:t>
      </w:r>
      <w:r w:rsidR="00A91FE9" w:rsidRPr="000367EB">
        <w:rPr>
          <w:rFonts w:ascii="Arial" w:hAnsi="Arial" w:cs="Arial"/>
          <w:sz w:val="24"/>
          <w:szCs w:val="24"/>
        </w:rPr>
        <w:t>.</w:t>
      </w:r>
    </w:p>
    <w:p w14:paraId="4B334E92" w14:textId="77777777" w:rsidR="00A91FE9" w:rsidRPr="000367EB" w:rsidRDefault="00A91FE9" w:rsidP="00F726EB">
      <w:pPr>
        <w:jc w:val="both"/>
        <w:rPr>
          <w:rFonts w:ascii="Arial" w:hAnsi="Arial" w:cs="Arial"/>
          <w:b/>
          <w:sz w:val="24"/>
          <w:szCs w:val="24"/>
        </w:rPr>
      </w:pPr>
      <w:r w:rsidRPr="000367EB">
        <w:rPr>
          <w:rFonts w:ascii="Arial" w:hAnsi="Arial" w:cs="Arial"/>
          <w:b/>
          <w:sz w:val="24"/>
          <w:szCs w:val="24"/>
        </w:rPr>
        <w:t>OBJECTIVES:</w:t>
      </w:r>
    </w:p>
    <w:p w14:paraId="0A5A1D05" w14:textId="77777777" w:rsidR="00A91FE9" w:rsidRPr="000367EB" w:rsidRDefault="00A91FE9" w:rsidP="00F726EB">
      <w:pPr>
        <w:jc w:val="both"/>
        <w:rPr>
          <w:rFonts w:ascii="Arial" w:hAnsi="Arial" w:cs="Arial"/>
          <w:sz w:val="24"/>
          <w:szCs w:val="24"/>
        </w:rPr>
      </w:pPr>
      <w:r w:rsidRPr="000367EB">
        <w:rPr>
          <w:rFonts w:ascii="Arial" w:hAnsi="Arial" w:cs="Arial"/>
          <w:sz w:val="24"/>
          <w:szCs w:val="24"/>
        </w:rPr>
        <w:t>The mentorship program is designed to achieve the following objectives:</w:t>
      </w:r>
    </w:p>
    <w:p w14:paraId="3E180476" w14:textId="2D515DF7" w:rsidR="00A91FE9" w:rsidRPr="000367EB" w:rsidRDefault="00A91FE9" w:rsidP="00F726EB">
      <w:pPr>
        <w:pStyle w:val="ListParagraph"/>
        <w:numPr>
          <w:ilvl w:val="0"/>
          <w:numId w:val="1"/>
        </w:numPr>
        <w:jc w:val="both"/>
        <w:rPr>
          <w:rFonts w:ascii="Arial" w:hAnsi="Arial" w:cs="Arial"/>
          <w:sz w:val="24"/>
          <w:szCs w:val="24"/>
        </w:rPr>
      </w:pPr>
      <w:r w:rsidRPr="000367EB">
        <w:rPr>
          <w:rFonts w:ascii="Arial" w:hAnsi="Arial" w:cs="Arial"/>
          <w:sz w:val="24"/>
          <w:szCs w:val="24"/>
        </w:rPr>
        <w:t xml:space="preserve">Empower young </w:t>
      </w:r>
      <w:r w:rsidR="000C023D" w:rsidRPr="000367EB">
        <w:rPr>
          <w:rFonts w:ascii="Arial" w:hAnsi="Arial" w:cs="Arial"/>
          <w:sz w:val="24"/>
          <w:szCs w:val="24"/>
        </w:rPr>
        <w:t xml:space="preserve">people </w:t>
      </w:r>
      <w:r w:rsidRPr="000367EB">
        <w:rPr>
          <w:rFonts w:ascii="Arial" w:hAnsi="Arial" w:cs="Arial"/>
          <w:sz w:val="24"/>
          <w:szCs w:val="24"/>
        </w:rPr>
        <w:t xml:space="preserve">with knowledge, skills, and tools necessary for active participation in democratic processes. </w:t>
      </w:r>
    </w:p>
    <w:p w14:paraId="3A6FECD2" w14:textId="77777777" w:rsidR="00A91FE9" w:rsidRPr="000367EB" w:rsidRDefault="00A91FE9" w:rsidP="00F726EB">
      <w:pPr>
        <w:pStyle w:val="ListParagraph"/>
        <w:numPr>
          <w:ilvl w:val="0"/>
          <w:numId w:val="1"/>
        </w:numPr>
        <w:jc w:val="both"/>
        <w:rPr>
          <w:rFonts w:ascii="Arial" w:hAnsi="Arial" w:cs="Arial"/>
          <w:sz w:val="24"/>
          <w:szCs w:val="24"/>
        </w:rPr>
      </w:pPr>
      <w:r w:rsidRPr="000367EB">
        <w:rPr>
          <w:rFonts w:ascii="Arial" w:hAnsi="Arial" w:cs="Arial"/>
          <w:sz w:val="24"/>
          <w:szCs w:val="24"/>
        </w:rPr>
        <w:t>Foster leadership qualities and confidence among participants</w:t>
      </w:r>
      <w:r w:rsidR="00EB792D" w:rsidRPr="000367EB">
        <w:rPr>
          <w:rFonts w:ascii="Arial" w:hAnsi="Arial" w:cs="Arial"/>
          <w:sz w:val="24"/>
          <w:szCs w:val="24"/>
        </w:rPr>
        <w:t xml:space="preserve"> to actively participate in democratic processes and become advocates for democratic values and principles</w:t>
      </w:r>
      <w:r w:rsidRPr="000367EB">
        <w:rPr>
          <w:rFonts w:ascii="Arial" w:hAnsi="Arial" w:cs="Arial"/>
          <w:sz w:val="24"/>
          <w:szCs w:val="24"/>
        </w:rPr>
        <w:t>.</w:t>
      </w:r>
    </w:p>
    <w:p w14:paraId="72DD18D7" w14:textId="77777777" w:rsidR="00A91FE9" w:rsidRPr="000367EB" w:rsidRDefault="00A91FE9" w:rsidP="00F726EB">
      <w:pPr>
        <w:pStyle w:val="ListParagraph"/>
        <w:numPr>
          <w:ilvl w:val="0"/>
          <w:numId w:val="1"/>
        </w:numPr>
        <w:jc w:val="both"/>
        <w:rPr>
          <w:rFonts w:ascii="Arial" w:hAnsi="Arial" w:cs="Arial"/>
          <w:sz w:val="24"/>
          <w:szCs w:val="24"/>
        </w:rPr>
      </w:pPr>
      <w:r w:rsidRPr="000367EB">
        <w:rPr>
          <w:rFonts w:ascii="Arial" w:hAnsi="Arial" w:cs="Arial"/>
          <w:sz w:val="24"/>
          <w:szCs w:val="24"/>
        </w:rPr>
        <w:t>Create a supportive network of mentors and mentees to enhance personal and professional growth.</w:t>
      </w:r>
    </w:p>
    <w:p w14:paraId="270EE72B" w14:textId="77777777" w:rsidR="00A91FE9" w:rsidRPr="000367EB" w:rsidRDefault="00A91FE9" w:rsidP="00F726EB">
      <w:pPr>
        <w:pStyle w:val="ListParagraph"/>
        <w:numPr>
          <w:ilvl w:val="0"/>
          <w:numId w:val="1"/>
        </w:numPr>
        <w:jc w:val="both"/>
        <w:rPr>
          <w:rFonts w:ascii="Arial" w:hAnsi="Arial" w:cs="Arial"/>
          <w:sz w:val="24"/>
          <w:szCs w:val="24"/>
        </w:rPr>
      </w:pPr>
      <w:r w:rsidRPr="000367EB">
        <w:rPr>
          <w:rFonts w:ascii="Arial" w:hAnsi="Arial" w:cs="Arial"/>
          <w:sz w:val="24"/>
          <w:szCs w:val="24"/>
        </w:rPr>
        <w:t>Promote the principles of democracy, including inclusivity, diversity, and equal representation.</w:t>
      </w:r>
    </w:p>
    <w:p w14:paraId="01C7283A" w14:textId="77777777" w:rsidR="005A029E" w:rsidRPr="000367EB" w:rsidRDefault="00A91FE9" w:rsidP="00F726EB">
      <w:pPr>
        <w:jc w:val="both"/>
        <w:rPr>
          <w:rFonts w:ascii="Arial" w:hAnsi="Arial" w:cs="Arial"/>
          <w:b/>
          <w:sz w:val="24"/>
          <w:szCs w:val="24"/>
        </w:rPr>
      </w:pPr>
      <w:r w:rsidRPr="000367EB">
        <w:rPr>
          <w:rFonts w:ascii="Arial" w:hAnsi="Arial" w:cs="Arial"/>
          <w:b/>
          <w:sz w:val="24"/>
          <w:szCs w:val="24"/>
        </w:rPr>
        <w:t>PROGRAM OVERVIEW:</w:t>
      </w:r>
    </w:p>
    <w:p w14:paraId="505EF71C" w14:textId="34BDE4A7" w:rsidR="00181E00" w:rsidRPr="000367EB" w:rsidRDefault="007E73F1" w:rsidP="00F726EB">
      <w:pPr>
        <w:jc w:val="both"/>
        <w:rPr>
          <w:rFonts w:ascii="Arial" w:hAnsi="Arial" w:cs="Arial"/>
          <w:sz w:val="24"/>
          <w:szCs w:val="24"/>
        </w:rPr>
      </w:pPr>
      <w:r w:rsidRPr="000367EB">
        <w:rPr>
          <w:rFonts w:ascii="Arial" w:hAnsi="Arial" w:cs="Arial"/>
          <w:sz w:val="24"/>
          <w:szCs w:val="24"/>
        </w:rPr>
        <w:t xml:space="preserve">The WADEMOS NGI will provide a structured mentorship program designed to engage, educate, and inspire </w:t>
      </w:r>
      <w:r w:rsidR="000C023D" w:rsidRPr="000367EB">
        <w:rPr>
          <w:rFonts w:ascii="Arial" w:hAnsi="Arial" w:cs="Arial"/>
          <w:sz w:val="24"/>
          <w:szCs w:val="24"/>
        </w:rPr>
        <w:t xml:space="preserve">15 </w:t>
      </w:r>
      <w:r w:rsidRPr="000367EB">
        <w:rPr>
          <w:rFonts w:ascii="Arial" w:hAnsi="Arial" w:cs="Arial"/>
          <w:sz w:val="24"/>
          <w:szCs w:val="24"/>
        </w:rPr>
        <w:t xml:space="preserve">young </w:t>
      </w:r>
      <w:r w:rsidR="00C90265" w:rsidRPr="000367EB">
        <w:rPr>
          <w:rFonts w:ascii="Arial" w:hAnsi="Arial" w:cs="Arial"/>
          <w:sz w:val="24"/>
          <w:szCs w:val="24"/>
        </w:rPr>
        <w:t>people</w:t>
      </w:r>
      <w:r w:rsidRPr="000367EB">
        <w:rPr>
          <w:rFonts w:ascii="Arial" w:hAnsi="Arial" w:cs="Arial"/>
          <w:sz w:val="24"/>
          <w:szCs w:val="24"/>
        </w:rPr>
        <w:t xml:space="preserve"> </w:t>
      </w:r>
      <w:r w:rsidR="000C023D" w:rsidRPr="000367EB">
        <w:rPr>
          <w:rFonts w:ascii="Arial" w:hAnsi="Arial" w:cs="Arial"/>
          <w:sz w:val="24"/>
          <w:szCs w:val="24"/>
        </w:rPr>
        <w:t xml:space="preserve">(comprising of 6 males and 9 females including PWDs) </w:t>
      </w:r>
      <w:r w:rsidRPr="000367EB">
        <w:rPr>
          <w:rFonts w:ascii="Arial" w:hAnsi="Arial" w:cs="Arial"/>
          <w:sz w:val="24"/>
          <w:szCs w:val="24"/>
        </w:rPr>
        <w:t xml:space="preserve">across 15 West African countries. Through a combination of workshops, seminars, mentoring, and hands-on activities. Participants will develop a deep </w:t>
      </w:r>
      <w:r w:rsidRPr="000367EB">
        <w:rPr>
          <w:rFonts w:ascii="Arial" w:hAnsi="Arial" w:cs="Arial"/>
          <w:sz w:val="24"/>
          <w:szCs w:val="24"/>
        </w:rPr>
        <w:lastRenderedPageBreak/>
        <w:t xml:space="preserve">understanding of democratic principles, critical thinking, leadership skills, and effective communication strategies. The NGI is open to young </w:t>
      </w:r>
      <w:r w:rsidR="009168BF" w:rsidRPr="000367EB">
        <w:rPr>
          <w:rFonts w:ascii="Arial" w:hAnsi="Arial" w:cs="Arial"/>
          <w:sz w:val="24"/>
          <w:szCs w:val="24"/>
        </w:rPr>
        <w:t>people</w:t>
      </w:r>
      <w:r w:rsidRPr="000367EB">
        <w:rPr>
          <w:rFonts w:ascii="Arial" w:hAnsi="Arial" w:cs="Arial"/>
          <w:sz w:val="24"/>
          <w:szCs w:val="24"/>
        </w:rPr>
        <w:t xml:space="preserve"> between the ages of 18 and </w:t>
      </w:r>
      <w:r w:rsidR="009168BF" w:rsidRPr="000367EB">
        <w:rPr>
          <w:rFonts w:ascii="Arial" w:hAnsi="Arial" w:cs="Arial"/>
          <w:sz w:val="24"/>
          <w:szCs w:val="24"/>
        </w:rPr>
        <w:t>3</w:t>
      </w:r>
      <w:r w:rsidRPr="000367EB">
        <w:rPr>
          <w:rFonts w:ascii="Arial" w:hAnsi="Arial" w:cs="Arial"/>
          <w:sz w:val="24"/>
          <w:szCs w:val="24"/>
        </w:rPr>
        <w:t>5 who have a strong interest in promoting democracy, advocate for social change and demonstrate a commitment to learning and personal growth.</w:t>
      </w:r>
      <w:r w:rsidR="005335AF" w:rsidRPr="000367EB">
        <w:rPr>
          <w:rFonts w:ascii="Arial" w:hAnsi="Arial" w:cs="Arial"/>
          <w:sz w:val="24"/>
          <w:szCs w:val="24"/>
        </w:rPr>
        <w:t xml:space="preserve"> </w:t>
      </w:r>
      <w:r w:rsidR="00181E00" w:rsidRPr="000367EB">
        <w:rPr>
          <w:rFonts w:ascii="Arial" w:hAnsi="Arial" w:cs="Arial"/>
          <w:sz w:val="24"/>
          <w:szCs w:val="24"/>
        </w:rPr>
        <w:t>Participants of the program should demonstrate a strong commitment to promoting democratic values and be actively involved in their communities. While prior experience in activism or advocacy is not mandatory, having basic knowledge of democratic principles is essential.</w:t>
      </w:r>
    </w:p>
    <w:p w14:paraId="663AD64C" w14:textId="77777777" w:rsidR="00181E00" w:rsidRPr="000367EB" w:rsidRDefault="00181E00" w:rsidP="00F726EB">
      <w:pPr>
        <w:jc w:val="both"/>
        <w:rPr>
          <w:rFonts w:ascii="Arial" w:hAnsi="Arial" w:cs="Arial"/>
          <w:sz w:val="24"/>
          <w:szCs w:val="24"/>
        </w:rPr>
      </w:pPr>
      <w:r w:rsidRPr="000367EB">
        <w:rPr>
          <w:rFonts w:ascii="Arial" w:hAnsi="Arial" w:cs="Arial"/>
          <w:sz w:val="24"/>
          <w:szCs w:val="24"/>
        </w:rPr>
        <w:t>Enrollment for the program will involve a wide promotion through social media, educational institutions, and youth organizations to attract a diverse pool of applicants. Interested candidates will be required to submit a personal statement and a letter of recommendation. Following the application review process, only shortlisted candidates will be admitted into the program.</w:t>
      </w:r>
    </w:p>
    <w:p w14:paraId="7A3C0C61" w14:textId="77777777" w:rsidR="00CC2191" w:rsidRPr="000367EB" w:rsidRDefault="00CC2191" w:rsidP="00F726EB">
      <w:pPr>
        <w:jc w:val="both"/>
        <w:rPr>
          <w:rFonts w:ascii="Arial" w:hAnsi="Arial" w:cs="Arial"/>
          <w:sz w:val="24"/>
          <w:szCs w:val="24"/>
        </w:rPr>
      </w:pPr>
      <w:r w:rsidRPr="000367EB">
        <w:rPr>
          <w:rFonts w:ascii="Arial" w:hAnsi="Arial" w:cs="Arial"/>
          <w:b/>
          <w:sz w:val="24"/>
          <w:szCs w:val="24"/>
        </w:rPr>
        <w:t>Evaluations and Assessments:</w:t>
      </w:r>
      <w:r w:rsidRPr="000367EB">
        <w:rPr>
          <w:rFonts w:ascii="Arial" w:hAnsi="Arial" w:cs="Arial"/>
          <w:sz w:val="24"/>
          <w:szCs w:val="24"/>
        </w:rPr>
        <w:t xml:space="preserve"> Regular evaluations will be conducted to measure the progress and impact of the program on participants' knowledge, skills, and attitudes towards democracy.</w:t>
      </w:r>
    </w:p>
    <w:p w14:paraId="6CB3DF38" w14:textId="2964855D" w:rsidR="00CC2191" w:rsidRPr="000367EB" w:rsidRDefault="00CC2191" w:rsidP="00F726EB">
      <w:pPr>
        <w:jc w:val="both"/>
        <w:rPr>
          <w:rFonts w:ascii="Arial" w:hAnsi="Arial" w:cs="Arial"/>
          <w:sz w:val="24"/>
          <w:szCs w:val="24"/>
        </w:rPr>
      </w:pPr>
      <w:r w:rsidRPr="000367EB">
        <w:rPr>
          <w:rFonts w:ascii="Arial" w:hAnsi="Arial" w:cs="Arial"/>
          <w:b/>
          <w:sz w:val="24"/>
          <w:szCs w:val="24"/>
        </w:rPr>
        <w:t>Alumni Network:</w:t>
      </w:r>
      <w:r w:rsidRPr="000367EB">
        <w:rPr>
          <w:rFonts w:ascii="Arial" w:hAnsi="Arial" w:cs="Arial"/>
          <w:sz w:val="24"/>
          <w:szCs w:val="24"/>
        </w:rPr>
        <w:t xml:space="preserve"> Upon graduation, participants will establish an alumni network aimed at offering continuous support, mentorship, and avenues for sustained involvement and personal development.</w:t>
      </w:r>
      <w:r w:rsidR="00205822" w:rsidRPr="000367EB">
        <w:rPr>
          <w:rFonts w:ascii="Arial" w:hAnsi="Arial" w:cs="Arial"/>
          <w:sz w:val="24"/>
          <w:szCs w:val="24"/>
        </w:rPr>
        <w:t xml:space="preserve"> WADEMOS will create a common platform for the Alumni to enhanc</w:t>
      </w:r>
      <w:r w:rsidR="00811EA0" w:rsidRPr="000367EB">
        <w:rPr>
          <w:rFonts w:ascii="Arial" w:hAnsi="Arial" w:cs="Arial"/>
          <w:sz w:val="24"/>
          <w:szCs w:val="24"/>
        </w:rPr>
        <w:t xml:space="preserve">e </w:t>
      </w:r>
      <w:r w:rsidR="00205822" w:rsidRPr="000367EB">
        <w:rPr>
          <w:rFonts w:ascii="Arial" w:hAnsi="Arial" w:cs="Arial"/>
          <w:sz w:val="24"/>
          <w:szCs w:val="24"/>
        </w:rPr>
        <w:t>networking among beneficiaries of the program.</w:t>
      </w:r>
    </w:p>
    <w:p w14:paraId="4B875C75" w14:textId="77777777" w:rsidR="00205822" w:rsidRPr="000367EB" w:rsidRDefault="00205822" w:rsidP="00F726EB">
      <w:pPr>
        <w:jc w:val="both"/>
        <w:rPr>
          <w:rFonts w:ascii="Arial" w:hAnsi="Arial" w:cs="Arial"/>
          <w:sz w:val="24"/>
          <w:szCs w:val="24"/>
        </w:rPr>
      </w:pPr>
    </w:p>
    <w:p w14:paraId="22F2CAC0" w14:textId="77777777" w:rsidR="00205822" w:rsidRPr="000367EB" w:rsidRDefault="00205822" w:rsidP="00F726EB">
      <w:pPr>
        <w:jc w:val="both"/>
        <w:rPr>
          <w:rFonts w:ascii="Arial" w:hAnsi="Arial" w:cs="Arial"/>
          <w:sz w:val="24"/>
          <w:szCs w:val="24"/>
        </w:rPr>
      </w:pPr>
    </w:p>
    <w:p w14:paraId="5758DDD9" w14:textId="77777777" w:rsidR="007E73F1" w:rsidRPr="000367EB" w:rsidRDefault="00DF473C" w:rsidP="00F726EB">
      <w:pPr>
        <w:jc w:val="both"/>
        <w:rPr>
          <w:rFonts w:ascii="Arial" w:hAnsi="Arial" w:cs="Arial"/>
          <w:sz w:val="24"/>
          <w:szCs w:val="24"/>
        </w:rPr>
      </w:pPr>
      <w:r w:rsidRPr="000367EB">
        <w:rPr>
          <w:rFonts w:ascii="Arial" w:hAnsi="Arial" w:cs="Arial"/>
          <w:sz w:val="24"/>
          <w:szCs w:val="24"/>
        </w:rPr>
        <w:t>NGI will be divided into 3 phases as follows;</w:t>
      </w:r>
    </w:p>
    <w:p w14:paraId="0743AD38" w14:textId="778FC6C6" w:rsidR="00DF473C" w:rsidRPr="000367EB" w:rsidRDefault="00DF473C" w:rsidP="00F726EB">
      <w:pPr>
        <w:jc w:val="both"/>
        <w:rPr>
          <w:rFonts w:ascii="Arial" w:hAnsi="Arial" w:cs="Arial"/>
          <w:sz w:val="24"/>
          <w:szCs w:val="24"/>
        </w:rPr>
      </w:pPr>
      <w:r w:rsidRPr="000367EB">
        <w:rPr>
          <w:rFonts w:ascii="Arial" w:hAnsi="Arial" w:cs="Arial"/>
          <w:sz w:val="24"/>
          <w:szCs w:val="24"/>
        </w:rPr>
        <w:t>Phase 1:</w:t>
      </w:r>
    </w:p>
    <w:p w14:paraId="4A58F996" w14:textId="7F63E026" w:rsidR="0066726C" w:rsidRPr="000367EB" w:rsidRDefault="007A6DFC" w:rsidP="00F726EB">
      <w:pPr>
        <w:jc w:val="both"/>
        <w:rPr>
          <w:rFonts w:ascii="Arial" w:hAnsi="Arial" w:cs="Arial"/>
          <w:sz w:val="24"/>
          <w:szCs w:val="24"/>
        </w:rPr>
      </w:pPr>
      <w:r w:rsidRPr="000367EB">
        <w:rPr>
          <w:rFonts w:ascii="Arial" w:hAnsi="Arial" w:cs="Arial"/>
          <w:sz w:val="24"/>
          <w:szCs w:val="24"/>
        </w:rPr>
        <w:t xml:space="preserve">The program will commerce with an </w:t>
      </w:r>
      <w:r w:rsidR="00AA735C" w:rsidRPr="000367EB">
        <w:rPr>
          <w:rFonts w:ascii="Arial" w:hAnsi="Arial" w:cs="Arial"/>
          <w:sz w:val="24"/>
          <w:szCs w:val="24"/>
        </w:rPr>
        <w:t xml:space="preserve">initial or introductory meeting </w:t>
      </w:r>
      <w:r w:rsidR="00D53AE2" w:rsidRPr="000367EB">
        <w:rPr>
          <w:rFonts w:ascii="Arial" w:hAnsi="Arial" w:cs="Arial"/>
          <w:sz w:val="24"/>
          <w:szCs w:val="24"/>
        </w:rPr>
        <w:t xml:space="preserve">where participants will converge in Ghana </w:t>
      </w:r>
      <w:r w:rsidR="0026401C" w:rsidRPr="000367EB">
        <w:rPr>
          <w:rFonts w:ascii="Arial" w:hAnsi="Arial" w:cs="Arial"/>
          <w:sz w:val="24"/>
          <w:szCs w:val="24"/>
        </w:rPr>
        <w:t xml:space="preserve">for 3 days. The essence of the </w:t>
      </w:r>
      <w:r w:rsidR="009E204D" w:rsidRPr="000367EB">
        <w:rPr>
          <w:rFonts w:ascii="Arial" w:hAnsi="Arial" w:cs="Arial"/>
          <w:sz w:val="24"/>
          <w:szCs w:val="24"/>
        </w:rPr>
        <w:t xml:space="preserve">introductory </w:t>
      </w:r>
      <w:r w:rsidR="00F96D35" w:rsidRPr="000367EB">
        <w:rPr>
          <w:rFonts w:ascii="Arial" w:hAnsi="Arial" w:cs="Arial"/>
          <w:sz w:val="24"/>
          <w:szCs w:val="24"/>
        </w:rPr>
        <w:t xml:space="preserve">meeting </w:t>
      </w:r>
      <w:r w:rsidR="00965B0E" w:rsidRPr="000367EB">
        <w:rPr>
          <w:rFonts w:ascii="Arial" w:hAnsi="Arial" w:cs="Arial"/>
          <w:sz w:val="24"/>
          <w:szCs w:val="24"/>
        </w:rPr>
        <w:t>is to</w:t>
      </w:r>
      <w:r w:rsidR="00F96D35" w:rsidRPr="000367EB">
        <w:rPr>
          <w:rFonts w:ascii="Arial" w:hAnsi="Arial" w:cs="Arial"/>
          <w:sz w:val="24"/>
          <w:szCs w:val="24"/>
        </w:rPr>
        <w:t xml:space="preserve"> </w:t>
      </w:r>
      <w:r w:rsidR="00C75716" w:rsidRPr="000367EB">
        <w:rPr>
          <w:rFonts w:ascii="Arial" w:hAnsi="Arial" w:cs="Arial"/>
          <w:sz w:val="24"/>
          <w:szCs w:val="24"/>
        </w:rPr>
        <w:t xml:space="preserve">provide </w:t>
      </w:r>
      <w:r w:rsidR="00F96D35" w:rsidRPr="000367EB">
        <w:rPr>
          <w:rFonts w:ascii="Arial" w:hAnsi="Arial" w:cs="Arial"/>
          <w:sz w:val="24"/>
          <w:szCs w:val="24"/>
        </w:rPr>
        <w:t xml:space="preserve">a platform for </w:t>
      </w:r>
      <w:r w:rsidR="002941E4" w:rsidRPr="000367EB">
        <w:rPr>
          <w:rFonts w:ascii="Arial" w:hAnsi="Arial" w:cs="Arial"/>
          <w:sz w:val="24"/>
          <w:szCs w:val="24"/>
        </w:rPr>
        <w:t xml:space="preserve">participants to build </w:t>
      </w:r>
      <w:r w:rsidR="00C75716" w:rsidRPr="000367EB">
        <w:rPr>
          <w:rFonts w:ascii="Arial" w:hAnsi="Arial" w:cs="Arial"/>
          <w:sz w:val="24"/>
          <w:szCs w:val="24"/>
        </w:rPr>
        <w:t xml:space="preserve">a harmonious connection and understanding </w:t>
      </w:r>
      <w:r w:rsidR="00392BE4" w:rsidRPr="000367EB">
        <w:rPr>
          <w:rFonts w:ascii="Arial" w:hAnsi="Arial" w:cs="Arial"/>
          <w:sz w:val="24"/>
          <w:szCs w:val="24"/>
        </w:rPr>
        <w:t xml:space="preserve">among </w:t>
      </w:r>
      <w:r w:rsidR="004D4666" w:rsidRPr="000367EB">
        <w:rPr>
          <w:rFonts w:ascii="Arial" w:hAnsi="Arial" w:cs="Arial"/>
          <w:sz w:val="24"/>
          <w:szCs w:val="24"/>
        </w:rPr>
        <w:t>them.</w:t>
      </w:r>
      <w:r w:rsidR="00F74DDD" w:rsidRPr="000367EB">
        <w:rPr>
          <w:rFonts w:ascii="Arial" w:hAnsi="Arial" w:cs="Arial"/>
          <w:sz w:val="24"/>
          <w:szCs w:val="24"/>
        </w:rPr>
        <w:t xml:space="preserve"> During the </w:t>
      </w:r>
      <w:r w:rsidR="003946E7" w:rsidRPr="000367EB">
        <w:rPr>
          <w:rFonts w:ascii="Arial" w:hAnsi="Arial" w:cs="Arial"/>
          <w:sz w:val="24"/>
          <w:szCs w:val="24"/>
        </w:rPr>
        <w:t xml:space="preserve">introductory visit participants will pay a visit to the parliament of Ghana and a courtesy call to H.E former president J.A </w:t>
      </w:r>
      <w:proofErr w:type="spellStart"/>
      <w:r w:rsidR="003946E7" w:rsidRPr="000367EB">
        <w:rPr>
          <w:rFonts w:ascii="Arial" w:hAnsi="Arial" w:cs="Arial"/>
          <w:sz w:val="24"/>
          <w:szCs w:val="24"/>
        </w:rPr>
        <w:t>Kuffour</w:t>
      </w:r>
      <w:proofErr w:type="spellEnd"/>
      <w:r w:rsidR="003946E7" w:rsidRPr="000367EB">
        <w:rPr>
          <w:rFonts w:ascii="Arial" w:hAnsi="Arial" w:cs="Arial"/>
          <w:sz w:val="24"/>
          <w:szCs w:val="24"/>
        </w:rPr>
        <w:t xml:space="preserve"> among other dignities.  The 3 day visit in Ghana will be followed by a 3 weeks intensive online training session upon the return of participants to their home country. The online </w:t>
      </w:r>
      <w:r w:rsidR="00DF473C" w:rsidRPr="000367EB">
        <w:rPr>
          <w:rFonts w:ascii="Arial" w:hAnsi="Arial" w:cs="Arial"/>
          <w:sz w:val="24"/>
          <w:szCs w:val="24"/>
        </w:rPr>
        <w:t>training sessions that will provide young people with a comprehensive understanding of democratic principles and values. These training sessions will cover topics such as</w:t>
      </w:r>
      <w:r w:rsidR="0066726C" w:rsidRPr="000367EB">
        <w:rPr>
          <w:rFonts w:ascii="Arial" w:hAnsi="Arial" w:cs="Arial"/>
          <w:sz w:val="24"/>
          <w:szCs w:val="24"/>
        </w:rPr>
        <w:t>:</w:t>
      </w:r>
    </w:p>
    <w:p w14:paraId="04E69D51" w14:textId="04F4C9D1" w:rsidR="00133390" w:rsidRPr="000367EB" w:rsidRDefault="00133390" w:rsidP="00F726EB">
      <w:pPr>
        <w:pStyle w:val="ListParagraph"/>
        <w:numPr>
          <w:ilvl w:val="0"/>
          <w:numId w:val="2"/>
        </w:numPr>
        <w:jc w:val="both"/>
        <w:rPr>
          <w:rFonts w:ascii="Arial" w:hAnsi="Arial" w:cs="Arial"/>
          <w:sz w:val="24"/>
          <w:szCs w:val="24"/>
        </w:rPr>
      </w:pPr>
      <w:r w:rsidRPr="000367EB">
        <w:rPr>
          <w:rFonts w:ascii="Arial" w:hAnsi="Arial" w:cs="Arial"/>
          <w:sz w:val="24"/>
          <w:szCs w:val="24"/>
        </w:rPr>
        <w:t>Overview on democracy and democratic backsliding in West Africa</w:t>
      </w:r>
    </w:p>
    <w:p w14:paraId="6F6F407C" w14:textId="49C556DA" w:rsidR="00133390" w:rsidRPr="000367EB" w:rsidRDefault="00133390" w:rsidP="00F726EB">
      <w:pPr>
        <w:pStyle w:val="ListParagraph"/>
        <w:numPr>
          <w:ilvl w:val="0"/>
          <w:numId w:val="2"/>
        </w:numPr>
        <w:jc w:val="both"/>
        <w:rPr>
          <w:rFonts w:ascii="Arial" w:hAnsi="Arial" w:cs="Arial"/>
          <w:sz w:val="24"/>
          <w:szCs w:val="24"/>
        </w:rPr>
      </w:pPr>
      <w:r w:rsidRPr="000367EB">
        <w:rPr>
          <w:rFonts w:ascii="Arial" w:hAnsi="Arial" w:cs="Arial"/>
          <w:sz w:val="24"/>
          <w:szCs w:val="24"/>
        </w:rPr>
        <w:t>Human right and democracy</w:t>
      </w:r>
    </w:p>
    <w:p w14:paraId="526BCAD4" w14:textId="192F2368" w:rsidR="0066726C" w:rsidRPr="000367EB" w:rsidRDefault="00133390" w:rsidP="00F726EB">
      <w:pPr>
        <w:pStyle w:val="ListParagraph"/>
        <w:numPr>
          <w:ilvl w:val="0"/>
          <w:numId w:val="2"/>
        </w:numPr>
        <w:jc w:val="both"/>
        <w:rPr>
          <w:rFonts w:ascii="Arial" w:hAnsi="Arial" w:cs="Arial"/>
          <w:sz w:val="24"/>
          <w:szCs w:val="24"/>
        </w:rPr>
      </w:pPr>
      <w:r w:rsidRPr="000367EB">
        <w:rPr>
          <w:rFonts w:ascii="Arial" w:hAnsi="Arial" w:cs="Arial"/>
          <w:sz w:val="24"/>
          <w:szCs w:val="24"/>
        </w:rPr>
        <w:t>E</w:t>
      </w:r>
      <w:r w:rsidR="0066726C" w:rsidRPr="000367EB">
        <w:rPr>
          <w:rFonts w:ascii="Arial" w:hAnsi="Arial" w:cs="Arial"/>
          <w:sz w:val="24"/>
          <w:szCs w:val="24"/>
        </w:rPr>
        <w:t>xploring women's roles in democracy which will highlight the historical contributions and current challenges faced by women in democratic processes.</w:t>
      </w:r>
    </w:p>
    <w:p w14:paraId="0C5110F8" w14:textId="5AE6A94A" w:rsidR="0066726C" w:rsidRPr="000367EB" w:rsidRDefault="0066726C" w:rsidP="00F726EB">
      <w:pPr>
        <w:pStyle w:val="ListParagraph"/>
        <w:numPr>
          <w:ilvl w:val="0"/>
          <w:numId w:val="2"/>
        </w:numPr>
        <w:jc w:val="both"/>
        <w:rPr>
          <w:rFonts w:ascii="Arial" w:hAnsi="Arial" w:cs="Arial"/>
          <w:sz w:val="24"/>
          <w:szCs w:val="24"/>
        </w:rPr>
      </w:pPr>
      <w:r w:rsidRPr="000367EB">
        <w:rPr>
          <w:rFonts w:ascii="Arial" w:hAnsi="Arial" w:cs="Arial"/>
          <w:sz w:val="24"/>
          <w:szCs w:val="24"/>
        </w:rPr>
        <w:t xml:space="preserve"> </w:t>
      </w:r>
      <w:r w:rsidR="00133390" w:rsidRPr="000367EB">
        <w:rPr>
          <w:rFonts w:ascii="Arial" w:hAnsi="Arial" w:cs="Arial"/>
          <w:sz w:val="24"/>
          <w:szCs w:val="24"/>
        </w:rPr>
        <w:t>I</w:t>
      </w:r>
      <w:r w:rsidRPr="000367EB">
        <w:rPr>
          <w:rFonts w:ascii="Arial" w:hAnsi="Arial" w:cs="Arial"/>
          <w:sz w:val="24"/>
          <w:szCs w:val="24"/>
        </w:rPr>
        <w:t>nteractive sessions on human rights, gender equality, and inclusive representation</w:t>
      </w:r>
    </w:p>
    <w:p w14:paraId="1D04A76E" w14:textId="422C4270" w:rsidR="0066726C" w:rsidRPr="000367EB" w:rsidRDefault="00133390" w:rsidP="00F726EB">
      <w:pPr>
        <w:pStyle w:val="ListParagraph"/>
        <w:numPr>
          <w:ilvl w:val="0"/>
          <w:numId w:val="2"/>
        </w:numPr>
        <w:jc w:val="both"/>
        <w:rPr>
          <w:rFonts w:ascii="Arial" w:hAnsi="Arial" w:cs="Arial"/>
          <w:sz w:val="24"/>
          <w:szCs w:val="24"/>
        </w:rPr>
      </w:pPr>
      <w:r w:rsidRPr="000367EB">
        <w:rPr>
          <w:rFonts w:ascii="Arial" w:hAnsi="Arial" w:cs="Arial"/>
          <w:sz w:val="24"/>
          <w:szCs w:val="24"/>
        </w:rPr>
        <w:t>E</w:t>
      </w:r>
      <w:r w:rsidR="0066726C" w:rsidRPr="000367EB">
        <w:rPr>
          <w:rFonts w:ascii="Arial" w:hAnsi="Arial" w:cs="Arial"/>
          <w:sz w:val="24"/>
          <w:szCs w:val="24"/>
        </w:rPr>
        <w:t>xploring the different strategies and tools for advocating democratic values and social change</w:t>
      </w:r>
      <w:r w:rsidR="0023669B" w:rsidRPr="000367EB">
        <w:rPr>
          <w:rFonts w:ascii="Arial" w:hAnsi="Arial" w:cs="Arial"/>
          <w:sz w:val="24"/>
          <w:szCs w:val="24"/>
        </w:rPr>
        <w:t xml:space="preserve"> including the use of data</w:t>
      </w:r>
      <w:r w:rsidR="0066726C" w:rsidRPr="000367EB">
        <w:rPr>
          <w:rFonts w:ascii="Arial" w:hAnsi="Arial" w:cs="Arial"/>
          <w:sz w:val="24"/>
          <w:szCs w:val="24"/>
        </w:rPr>
        <w:t>.</w:t>
      </w:r>
    </w:p>
    <w:p w14:paraId="5697D651" w14:textId="3B424F04" w:rsidR="0066726C" w:rsidRPr="000367EB" w:rsidRDefault="00133390" w:rsidP="00F726EB">
      <w:pPr>
        <w:pStyle w:val="ListParagraph"/>
        <w:numPr>
          <w:ilvl w:val="0"/>
          <w:numId w:val="2"/>
        </w:numPr>
        <w:jc w:val="both"/>
        <w:rPr>
          <w:rFonts w:ascii="Arial" w:hAnsi="Arial" w:cs="Arial"/>
          <w:sz w:val="24"/>
          <w:szCs w:val="24"/>
        </w:rPr>
      </w:pPr>
      <w:r w:rsidRPr="000367EB">
        <w:rPr>
          <w:rFonts w:ascii="Arial" w:hAnsi="Arial" w:cs="Arial"/>
          <w:sz w:val="24"/>
          <w:szCs w:val="24"/>
        </w:rPr>
        <w:t>E</w:t>
      </w:r>
      <w:r w:rsidR="0066726C" w:rsidRPr="000367EB">
        <w:rPr>
          <w:rFonts w:ascii="Arial" w:hAnsi="Arial" w:cs="Arial"/>
          <w:sz w:val="24"/>
          <w:szCs w:val="24"/>
        </w:rPr>
        <w:t>ffective communication and persuasion techniques which equip participants with skills to effectively convey their ideas and engage with diverse audiences.</w:t>
      </w:r>
    </w:p>
    <w:p w14:paraId="00C4AC28" w14:textId="6B0061A2" w:rsidR="007549EF" w:rsidRPr="000367EB" w:rsidRDefault="00133390" w:rsidP="007549EF">
      <w:pPr>
        <w:pStyle w:val="ListParagraph"/>
        <w:numPr>
          <w:ilvl w:val="0"/>
          <w:numId w:val="2"/>
        </w:numPr>
        <w:jc w:val="both"/>
        <w:rPr>
          <w:rFonts w:ascii="Arial" w:hAnsi="Arial" w:cs="Arial"/>
          <w:sz w:val="24"/>
          <w:szCs w:val="24"/>
        </w:rPr>
      </w:pPr>
      <w:r w:rsidRPr="000367EB">
        <w:rPr>
          <w:rFonts w:ascii="Arial" w:hAnsi="Arial" w:cs="Arial"/>
          <w:sz w:val="24"/>
          <w:szCs w:val="24"/>
        </w:rPr>
        <w:t>S</w:t>
      </w:r>
      <w:r w:rsidR="0066726C" w:rsidRPr="000367EB">
        <w:rPr>
          <w:rFonts w:ascii="Arial" w:hAnsi="Arial" w:cs="Arial"/>
          <w:sz w:val="24"/>
          <w:szCs w:val="24"/>
        </w:rPr>
        <w:t>imulated debates and discussions</w:t>
      </w:r>
      <w:r w:rsidR="002D1196" w:rsidRPr="000367EB">
        <w:rPr>
          <w:rFonts w:ascii="Arial" w:hAnsi="Arial" w:cs="Arial"/>
          <w:sz w:val="24"/>
          <w:szCs w:val="24"/>
        </w:rPr>
        <w:t xml:space="preserve"> to p</w:t>
      </w:r>
      <w:r w:rsidR="0066726C" w:rsidRPr="000367EB">
        <w:rPr>
          <w:rFonts w:ascii="Arial" w:hAnsi="Arial" w:cs="Arial"/>
          <w:sz w:val="24"/>
          <w:szCs w:val="24"/>
        </w:rPr>
        <w:t>rovid</w:t>
      </w:r>
      <w:r w:rsidR="002D1196" w:rsidRPr="000367EB">
        <w:rPr>
          <w:rFonts w:ascii="Arial" w:hAnsi="Arial" w:cs="Arial"/>
          <w:sz w:val="24"/>
          <w:szCs w:val="24"/>
        </w:rPr>
        <w:t>e</w:t>
      </w:r>
      <w:r w:rsidR="0066726C" w:rsidRPr="000367EB">
        <w:rPr>
          <w:rFonts w:ascii="Arial" w:hAnsi="Arial" w:cs="Arial"/>
          <w:sz w:val="24"/>
          <w:szCs w:val="24"/>
        </w:rPr>
        <w:t xml:space="preserve"> opportunities for participants to engage in constructive debates on democracy-related topics, fostering critical thinking and dialogue</w:t>
      </w:r>
      <w:r w:rsidR="002D1196" w:rsidRPr="000367EB">
        <w:rPr>
          <w:rFonts w:ascii="Arial" w:hAnsi="Arial" w:cs="Arial"/>
          <w:sz w:val="24"/>
          <w:szCs w:val="24"/>
        </w:rPr>
        <w:t xml:space="preserve">. </w:t>
      </w:r>
    </w:p>
    <w:p w14:paraId="3EB6C4A3" w14:textId="20E62381" w:rsidR="00DF473C" w:rsidRPr="000367EB" w:rsidRDefault="00DF473C" w:rsidP="00F726EB">
      <w:pPr>
        <w:jc w:val="both"/>
        <w:rPr>
          <w:rFonts w:ascii="Arial" w:hAnsi="Arial" w:cs="Arial"/>
          <w:sz w:val="24"/>
          <w:szCs w:val="24"/>
        </w:rPr>
      </w:pPr>
      <w:r w:rsidRPr="000367EB">
        <w:rPr>
          <w:rFonts w:ascii="Arial" w:hAnsi="Arial" w:cs="Arial"/>
          <w:sz w:val="24"/>
          <w:szCs w:val="24"/>
        </w:rPr>
        <w:t>The training sessions will be conducted by experts in the field of democracy and civic engagement</w:t>
      </w:r>
      <w:r w:rsidR="007549EF" w:rsidRPr="000367EB">
        <w:rPr>
          <w:rFonts w:ascii="Arial" w:hAnsi="Arial" w:cs="Arial"/>
          <w:sz w:val="24"/>
          <w:szCs w:val="24"/>
        </w:rPr>
        <w:t>, gender, media and communication</w:t>
      </w:r>
      <w:r w:rsidRPr="000367EB">
        <w:rPr>
          <w:rFonts w:ascii="Arial" w:hAnsi="Arial" w:cs="Arial"/>
          <w:sz w:val="24"/>
          <w:szCs w:val="24"/>
        </w:rPr>
        <w:t>.</w:t>
      </w:r>
      <w:r w:rsidR="007549EF" w:rsidRPr="000367EB">
        <w:rPr>
          <w:rFonts w:ascii="Arial" w:hAnsi="Arial" w:cs="Arial"/>
          <w:sz w:val="24"/>
          <w:szCs w:val="24"/>
        </w:rPr>
        <w:t xml:space="preserve"> See appendix </w:t>
      </w:r>
      <w:r w:rsidR="000367EB">
        <w:rPr>
          <w:rFonts w:ascii="Arial" w:hAnsi="Arial" w:cs="Arial"/>
          <w:sz w:val="24"/>
          <w:szCs w:val="24"/>
        </w:rPr>
        <w:t>1</w:t>
      </w:r>
      <w:r w:rsidR="007549EF" w:rsidRPr="000367EB">
        <w:rPr>
          <w:rFonts w:ascii="Arial" w:hAnsi="Arial" w:cs="Arial"/>
          <w:sz w:val="24"/>
          <w:szCs w:val="24"/>
        </w:rPr>
        <w:t xml:space="preserve"> for details of the topics to be covered. </w:t>
      </w:r>
    </w:p>
    <w:p w14:paraId="04A26ED8" w14:textId="77777777" w:rsidR="00DF473C" w:rsidRPr="000367EB" w:rsidRDefault="00DF473C" w:rsidP="00F726EB">
      <w:pPr>
        <w:jc w:val="both"/>
        <w:rPr>
          <w:rFonts w:ascii="Arial" w:hAnsi="Arial" w:cs="Arial"/>
          <w:sz w:val="24"/>
          <w:szCs w:val="24"/>
        </w:rPr>
      </w:pPr>
      <w:r w:rsidRPr="000367EB">
        <w:rPr>
          <w:rFonts w:ascii="Arial" w:hAnsi="Arial" w:cs="Arial"/>
          <w:sz w:val="24"/>
          <w:szCs w:val="24"/>
        </w:rPr>
        <w:t>Phase 2:</w:t>
      </w:r>
      <w:bookmarkStart w:id="1" w:name="_GoBack"/>
      <w:bookmarkEnd w:id="1"/>
    </w:p>
    <w:p w14:paraId="53F5493C" w14:textId="77777777" w:rsidR="00B51052" w:rsidRPr="000367EB" w:rsidRDefault="00DF473C" w:rsidP="00F726EB">
      <w:pPr>
        <w:jc w:val="both"/>
        <w:rPr>
          <w:rFonts w:ascii="Arial" w:hAnsi="Arial" w:cs="Arial"/>
          <w:sz w:val="24"/>
          <w:szCs w:val="24"/>
        </w:rPr>
      </w:pPr>
      <w:r w:rsidRPr="000367EB">
        <w:rPr>
          <w:rFonts w:ascii="Arial" w:hAnsi="Arial" w:cs="Arial"/>
          <w:sz w:val="24"/>
          <w:szCs w:val="24"/>
        </w:rPr>
        <w:t xml:space="preserve">The second phase of the program will consist of a mentorship and coaching program that will enable young people to apply the knowledge and skills they have acquired in the first phase of the program. </w:t>
      </w:r>
      <w:r w:rsidR="00B51052" w:rsidRPr="000367EB">
        <w:rPr>
          <w:rFonts w:ascii="Arial" w:hAnsi="Arial" w:cs="Arial"/>
          <w:sz w:val="24"/>
          <w:szCs w:val="24"/>
        </w:rPr>
        <w:t xml:space="preserve">There will be </w:t>
      </w:r>
      <w:r w:rsidR="00B51052" w:rsidRPr="000367EB">
        <w:rPr>
          <w:rFonts w:ascii="Arial" w:hAnsi="Arial" w:cs="Arial"/>
          <w:sz w:val="24"/>
          <w:szCs w:val="24"/>
        </w:rPr>
        <w:t xml:space="preserve">mentoring sessions with successful leaders </w:t>
      </w:r>
      <w:r w:rsidR="00B51052" w:rsidRPr="000367EB">
        <w:rPr>
          <w:rFonts w:ascii="Arial" w:hAnsi="Arial" w:cs="Arial"/>
          <w:sz w:val="24"/>
          <w:szCs w:val="24"/>
        </w:rPr>
        <w:t xml:space="preserve">across West Africa </w:t>
      </w:r>
      <w:r w:rsidR="00B51052" w:rsidRPr="000367EB">
        <w:rPr>
          <w:rFonts w:ascii="Arial" w:hAnsi="Arial" w:cs="Arial"/>
          <w:sz w:val="24"/>
          <w:szCs w:val="24"/>
        </w:rPr>
        <w:t xml:space="preserve">through a one-on-one and group mentorship sessions to learn from experienced </w:t>
      </w:r>
      <w:r w:rsidR="00B51052" w:rsidRPr="000367EB">
        <w:rPr>
          <w:rFonts w:ascii="Arial" w:hAnsi="Arial" w:cs="Arial"/>
          <w:sz w:val="24"/>
          <w:szCs w:val="24"/>
        </w:rPr>
        <w:t>leaders</w:t>
      </w:r>
      <w:r w:rsidR="00B51052" w:rsidRPr="000367EB">
        <w:rPr>
          <w:rFonts w:ascii="Arial" w:hAnsi="Arial" w:cs="Arial"/>
          <w:sz w:val="24"/>
          <w:szCs w:val="24"/>
        </w:rPr>
        <w:t xml:space="preserve"> in positions of influence. (</w:t>
      </w:r>
      <w:r w:rsidR="00B51052" w:rsidRPr="000367EB">
        <w:rPr>
          <w:rFonts w:ascii="Arial" w:hAnsi="Arial" w:cs="Arial"/>
          <w:sz w:val="24"/>
          <w:szCs w:val="24"/>
        </w:rPr>
        <w:t>this</w:t>
      </w:r>
      <w:r w:rsidR="00B51052" w:rsidRPr="000367EB">
        <w:rPr>
          <w:rFonts w:ascii="Arial" w:hAnsi="Arial" w:cs="Arial"/>
          <w:sz w:val="24"/>
          <w:szCs w:val="24"/>
        </w:rPr>
        <w:t xml:space="preserve"> engage</w:t>
      </w:r>
      <w:r w:rsidR="00B51052" w:rsidRPr="000367EB">
        <w:rPr>
          <w:rFonts w:ascii="Arial" w:hAnsi="Arial" w:cs="Arial"/>
          <w:sz w:val="24"/>
          <w:szCs w:val="24"/>
        </w:rPr>
        <w:t>ment will be done virtually as part of the online program</w:t>
      </w:r>
      <w:r w:rsidR="00B51052" w:rsidRPr="000367EB">
        <w:rPr>
          <w:rFonts w:ascii="Arial" w:hAnsi="Arial" w:cs="Arial"/>
          <w:sz w:val="24"/>
          <w:szCs w:val="24"/>
        </w:rPr>
        <w:t>)</w:t>
      </w:r>
    </w:p>
    <w:p w14:paraId="66830ED6" w14:textId="37A16D89" w:rsidR="00343EF0" w:rsidRPr="000367EB" w:rsidRDefault="00B51052" w:rsidP="00F726EB">
      <w:pPr>
        <w:jc w:val="both"/>
        <w:rPr>
          <w:rFonts w:ascii="Arial" w:hAnsi="Arial" w:cs="Arial"/>
          <w:sz w:val="24"/>
          <w:szCs w:val="24"/>
        </w:rPr>
      </w:pPr>
      <w:r w:rsidRPr="000367EB">
        <w:rPr>
          <w:rFonts w:ascii="Arial" w:hAnsi="Arial" w:cs="Arial"/>
          <w:sz w:val="24"/>
          <w:szCs w:val="24"/>
        </w:rPr>
        <w:t>After the online training, coaching program, participant</w:t>
      </w:r>
      <w:r w:rsidR="00DF473C" w:rsidRPr="000367EB">
        <w:rPr>
          <w:rFonts w:ascii="Arial" w:hAnsi="Arial" w:cs="Arial"/>
          <w:sz w:val="24"/>
          <w:szCs w:val="24"/>
        </w:rPr>
        <w:t xml:space="preserve"> will be </w:t>
      </w:r>
      <w:r w:rsidR="00343EF0" w:rsidRPr="000367EB">
        <w:rPr>
          <w:rFonts w:ascii="Arial" w:hAnsi="Arial" w:cs="Arial"/>
          <w:sz w:val="24"/>
          <w:szCs w:val="24"/>
        </w:rPr>
        <w:t>paired</w:t>
      </w:r>
      <w:r w:rsidR="00DF473C" w:rsidRPr="000367EB">
        <w:rPr>
          <w:rFonts w:ascii="Arial" w:hAnsi="Arial" w:cs="Arial"/>
          <w:sz w:val="24"/>
          <w:szCs w:val="24"/>
        </w:rPr>
        <w:t xml:space="preserve"> </w:t>
      </w:r>
      <w:r w:rsidR="00343EF0" w:rsidRPr="000367EB">
        <w:rPr>
          <w:rFonts w:ascii="Arial" w:hAnsi="Arial" w:cs="Arial"/>
          <w:sz w:val="24"/>
          <w:szCs w:val="24"/>
        </w:rPr>
        <w:t xml:space="preserve">with </w:t>
      </w:r>
      <w:r w:rsidR="00DF473C" w:rsidRPr="000367EB">
        <w:rPr>
          <w:rFonts w:ascii="Arial" w:hAnsi="Arial" w:cs="Arial"/>
          <w:sz w:val="24"/>
          <w:szCs w:val="24"/>
        </w:rPr>
        <w:t>mentor</w:t>
      </w:r>
      <w:r w:rsidR="00343EF0" w:rsidRPr="000367EB">
        <w:rPr>
          <w:rFonts w:ascii="Arial" w:hAnsi="Arial" w:cs="Arial"/>
          <w:sz w:val="24"/>
          <w:szCs w:val="24"/>
        </w:rPr>
        <w:t xml:space="preserve"> or mentor organization in her home country</w:t>
      </w:r>
      <w:r w:rsidR="00DF473C" w:rsidRPr="000367EB">
        <w:rPr>
          <w:rFonts w:ascii="Arial" w:hAnsi="Arial" w:cs="Arial"/>
          <w:sz w:val="24"/>
          <w:szCs w:val="24"/>
        </w:rPr>
        <w:t xml:space="preserve"> who will provide guidance and support in developing their leadership potential and expanding their networks. </w:t>
      </w:r>
      <w:r w:rsidR="00343EF0" w:rsidRPr="000367EB">
        <w:rPr>
          <w:rFonts w:ascii="Arial" w:hAnsi="Arial" w:cs="Arial"/>
          <w:sz w:val="24"/>
          <w:szCs w:val="24"/>
        </w:rPr>
        <w:t>Mentors will be experienced professionals or community leaders with expertise in promoting democracy.</w:t>
      </w:r>
    </w:p>
    <w:p w14:paraId="4CDD14B0" w14:textId="77777777" w:rsidR="00F726EB" w:rsidRPr="000367EB" w:rsidRDefault="00F726EB" w:rsidP="00F726EB">
      <w:pPr>
        <w:jc w:val="both"/>
        <w:rPr>
          <w:rFonts w:ascii="Arial" w:hAnsi="Arial" w:cs="Arial"/>
          <w:sz w:val="24"/>
          <w:szCs w:val="24"/>
        </w:rPr>
      </w:pPr>
    </w:p>
    <w:p w14:paraId="586F81D2" w14:textId="0FEAB65B" w:rsidR="00C13D28" w:rsidRPr="000367EB" w:rsidRDefault="00343EF0" w:rsidP="00F726EB">
      <w:pPr>
        <w:jc w:val="both"/>
        <w:rPr>
          <w:rFonts w:ascii="Arial" w:hAnsi="Arial" w:cs="Arial"/>
          <w:sz w:val="24"/>
          <w:szCs w:val="24"/>
        </w:rPr>
      </w:pPr>
      <w:r w:rsidRPr="000367EB">
        <w:rPr>
          <w:rFonts w:ascii="Arial" w:hAnsi="Arial" w:cs="Arial"/>
          <w:sz w:val="24"/>
          <w:szCs w:val="24"/>
        </w:rPr>
        <w:t>Ph</w:t>
      </w:r>
      <w:r w:rsidR="00C13D28" w:rsidRPr="000367EB">
        <w:rPr>
          <w:rFonts w:ascii="Arial" w:hAnsi="Arial" w:cs="Arial"/>
          <w:sz w:val="24"/>
          <w:szCs w:val="24"/>
        </w:rPr>
        <w:t xml:space="preserve">ase 3: </w:t>
      </w:r>
    </w:p>
    <w:p w14:paraId="3C8ED4A6" w14:textId="77777777" w:rsidR="004E78D7" w:rsidRPr="000367EB" w:rsidRDefault="004E78D7" w:rsidP="004E78D7">
      <w:pPr>
        <w:jc w:val="both"/>
        <w:rPr>
          <w:rFonts w:ascii="Arial" w:hAnsi="Arial" w:cs="Arial"/>
          <w:sz w:val="24"/>
          <w:szCs w:val="24"/>
        </w:rPr>
      </w:pPr>
      <w:r w:rsidRPr="000367EB">
        <w:rPr>
          <w:rFonts w:ascii="Arial" w:hAnsi="Arial" w:cs="Arial"/>
          <w:sz w:val="24"/>
          <w:szCs w:val="24"/>
        </w:rPr>
        <w:t>The program will culminate with a graduation ceremony held in Accra, Ghana, where all participants will gather to mark the successful completion of the program. During this ceremony, participants will have the opportunity to share their transformative experiences and present the projects they plan to undertake upon returning to their home countries.</w:t>
      </w:r>
    </w:p>
    <w:p w14:paraId="6A68F29E" w14:textId="77777777" w:rsidR="004E78D7" w:rsidRPr="000367EB" w:rsidRDefault="004E78D7" w:rsidP="004E78D7">
      <w:pPr>
        <w:jc w:val="both"/>
        <w:rPr>
          <w:rFonts w:ascii="Arial" w:hAnsi="Arial" w:cs="Arial"/>
          <w:sz w:val="24"/>
          <w:szCs w:val="24"/>
        </w:rPr>
      </w:pPr>
      <w:r w:rsidRPr="000367EB">
        <w:rPr>
          <w:rFonts w:ascii="Arial" w:hAnsi="Arial" w:cs="Arial"/>
          <w:sz w:val="24"/>
          <w:szCs w:val="24"/>
        </w:rPr>
        <w:t>In an effort to foster knowledge sharing and expand the network of young defenders and activists, the mentees will take on the role of mentors themselves. They will be supported by their mentors to guide and mentor a group of young individuals in their respective home countries. By doing so, they will contribute to the creation of a strong network of young female activists, promoting collaboration, learning, and mutual support within the community.</w:t>
      </w:r>
    </w:p>
    <w:p w14:paraId="128D8F38" w14:textId="3D727114" w:rsidR="00CC2191" w:rsidRPr="000367EB" w:rsidRDefault="00CC2191" w:rsidP="004E78D7">
      <w:pPr>
        <w:jc w:val="both"/>
        <w:rPr>
          <w:rFonts w:ascii="Arial" w:hAnsi="Arial" w:cs="Arial"/>
          <w:b/>
          <w:sz w:val="24"/>
          <w:szCs w:val="24"/>
        </w:rPr>
      </w:pPr>
      <w:r w:rsidRPr="000367EB">
        <w:rPr>
          <w:rFonts w:ascii="Arial" w:hAnsi="Arial" w:cs="Arial"/>
          <w:b/>
          <w:sz w:val="24"/>
          <w:szCs w:val="24"/>
        </w:rPr>
        <w:t>EXPECTED OUTCOMES:</w:t>
      </w:r>
    </w:p>
    <w:p w14:paraId="5BBC136F" w14:textId="77777777" w:rsidR="00CC2191" w:rsidRPr="000367EB" w:rsidRDefault="00CC2191" w:rsidP="00F726EB">
      <w:pPr>
        <w:jc w:val="both"/>
        <w:rPr>
          <w:rFonts w:ascii="Arial" w:hAnsi="Arial" w:cs="Arial"/>
          <w:sz w:val="24"/>
          <w:szCs w:val="24"/>
        </w:rPr>
      </w:pPr>
      <w:r w:rsidRPr="000367EB">
        <w:rPr>
          <w:rFonts w:ascii="Arial" w:hAnsi="Arial" w:cs="Arial"/>
          <w:sz w:val="24"/>
          <w:szCs w:val="24"/>
        </w:rPr>
        <w:t>The WADEMOS Next-Gen Initiative is expected to achieve the following outcomes:</w:t>
      </w:r>
    </w:p>
    <w:p w14:paraId="59427D16" w14:textId="3CD9EADF" w:rsidR="00CC2191" w:rsidRPr="000367EB" w:rsidRDefault="00CC2191" w:rsidP="00F726EB">
      <w:pPr>
        <w:pStyle w:val="ListParagraph"/>
        <w:numPr>
          <w:ilvl w:val="0"/>
          <w:numId w:val="3"/>
        </w:numPr>
        <w:jc w:val="both"/>
        <w:rPr>
          <w:rFonts w:ascii="Arial" w:hAnsi="Arial" w:cs="Arial"/>
          <w:sz w:val="24"/>
          <w:szCs w:val="24"/>
        </w:rPr>
      </w:pPr>
      <w:r w:rsidRPr="000367EB">
        <w:rPr>
          <w:rFonts w:ascii="Arial" w:hAnsi="Arial" w:cs="Arial"/>
          <w:sz w:val="24"/>
          <w:szCs w:val="24"/>
        </w:rPr>
        <w:t xml:space="preserve">Young </w:t>
      </w:r>
      <w:r w:rsidR="004E78D7" w:rsidRPr="000367EB">
        <w:rPr>
          <w:rFonts w:ascii="Arial" w:hAnsi="Arial" w:cs="Arial"/>
          <w:sz w:val="24"/>
          <w:szCs w:val="24"/>
        </w:rPr>
        <w:t>people</w:t>
      </w:r>
      <w:r w:rsidRPr="000367EB">
        <w:rPr>
          <w:rFonts w:ascii="Arial" w:hAnsi="Arial" w:cs="Arial"/>
          <w:sz w:val="24"/>
          <w:szCs w:val="24"/>
        </w:rPr>
        <w:t xml:space="preserve"> will have a comprehensive understanding of democratic principles and values.</w:t>
      </w:r>
    </w:p>
    <w:p w14:paraId="66C5A72E" w14:textId="7A00ED04" w:rsidR="00CC2191" w:rsidRPr="000367EB" w:rsidRDefault="00CC2191" w:rsidP="00F726EB">
      <w:pPr>
        <w:pStyle w:val="ListParagraph"/>
        <w:numPr>
          <w:ilvl w:val="0"/>
          <w:numId w:val="3"/>
        </w:numPr>
        <w:jc w:val="both"/>
        <w:rPr>
          <w:rFonts w:ascii="Arial" w:hAnsi="Arial" w:cs="Arial"/>
          <w:sz w:val="24"/>
          <w:szCs w:val="24"/>
        </w:rPr>
      </w:pPr>
      <w:r w:rsidRPr="000367EB">
        <w:rPr>
          <w:rFonts w:ascii="Arial" w:hAnsi="Arial" w:cs="Arial"/>
          <w:sz w:val="24"/>
          <w:szCs w:val="24"/>
        </w:rPr>
        <w:t xml:space="preserve">Young </w:t>
      </w:r>
      <w:r w:rsidR="004E78D7" w:rsidRPr="000367EB">
        <w:rPr>
          <w:rFonts w:ascii="Arial" w:hAnsi="Arial" w:cs="Arial"/>
          <w:sz w:val="24"/>
          <w:szCs w:val="24"/>
        </w:rPr>
        <w:t>people</w:t>
      </w:r>
      <w:r w:rsidRPr="000367EB">
        <w:rPr>
          <w:rFonts w:ascii="Arial" w:hAnsi="Arial" w:cs="Arial"/>
          <w:sz w:val="24"/>
          <w:szCs w:val="24"/>
        </w:rPr>
        <w:t xml:space="preserve"> will have enhanced leadership potential and expanded networks.</w:t>
      </w:r>
    </w:p>
    <w:p w14:paraId="47AB8905" w14:textId="1745C969" w:rsidR="00CC2191" w:rsidRPr="000367EB" w:rsidRDefault="00CC2191" w:rsidP="00F726EB">
      <w:pPr>
        <w:pStyle w:val="ListParagraph"/>
        <w:numPr>
          <w:ilvl w:val="0"/>
          <w:numId w:val="3"/>
        </w:numPr>
        <w:jc w:val="both"/>
        <w:rPr>
          <w:rFonts w:ascii="Arial" w:hAnsi="Arial" w:cs="Arial"/>
          <w:sz w:val="24"/>
          <w:szCs w:val="24"/>
        </w:rPr>
      </w:pPr>
      <w:r w:rsidRPr="000367EB">
        <w:rPr>
          <w:rFonts w:ascii="Arial" w:hAnsi="Arial" w:cs="Arial"/>
          <w:sz w:val="24"/>
          <w:szCs w:val="24"/>
        </w:rPr>
        <w:t xml:space="preserve">Young </w:t>
      </w:r>
      <w:r w:rsidR="000367EB" w:rsidRPr="000367EB">
        <w:rPr>
          <w:rFonts w:ascii="Arial" w:hAnsi="Arial" w:cs="Arial"/>
          <w:sz w:val="24"/>
          <w:szCs w:val="24"/>
        </w:rPr>
        <w:t xml:space="preserve">people </w:t>
      </w:r>
      <w:r w:rsidRPr="000367EB">
        <w:rPr>
          <w:rFonts w:ascii="Arial" w:hAnsi="Arial" w:cs="Arial"/>
          <w:sz w:val="24"/>
          <w:szCs w:val="24"/>
        </w:rPr>
        <w:t>will be more engaged in civic activities and democratic processes.</w:t>
      </w:r>
    </w:p>
    <w:p w14:paraId="1AB46195" w14:textId="6B4C85B4" w:rsidR="00CC2191" w:rsidRPr="000367EB" w:rsidRDefault="00CC2191" w:rsidP="00F726EB">
      <w:pPr>
        <w:pStyle w:val="ListParagraph"/>
        <w:numPr>
          <w:ilvl w:val="0"/>
          <w:numId w:val="3"/>
        </w:numPr>
        <w:jc w:val="both"/>
        <w:rPr>
          <w:rFonts w:ascii="Arial" w:hAnsi="Arial" w:cs="Arial"/>
          <w:sz w:val="24"/>
          <w:szCs w:val="24"/>
        </w:rPr>
      </w:pPr>
      <w:r w:rsidRPr="000367EB">
        <w:rPr>
          <w:rFonts w:ascii="Arial" w:hAnsi="Arial" w:cs="Arial"/>
          <w:sz w:val="24"/>
          <w:szCs w:val="24"/>
        </w:rPr>
        <w:t xml:space="preserve">Young </w:t>
      </w:r>
      <w:r w:rsidR="000367EB" w:rsidRPr="000367EB">
        <w:rPr>
          <w:rFonts w:ascii="Arial" w:hAnsi="Arial" w:cs="Arial"/>
          <w:sz w:val="24"/>
          <w:szCs w:val="24"/>
        </w:rPr>
        <w:t xml:space="preserve">people </w:t>
      </w:r>
      <w:r w:rsidRPr="000367EB">
        <w:rPr>
          <w:rFonts w:ascii="Arial" w:hAnsi="Arial" w:cs="Arial"/>
          <w:sz w:val="24"/>
          <w:szCs w:val="24"/>
        </w:rPr>
        <w:t>will have practical experience in civic engagement and community activities.</w:t>
      </w:r>
    </w:p>
    <w:p w14:paraId="5B4CCFEF" w14:textId="77777777" w:rsidR="000367EB" w:rsidRPr="000367EB" w:rsidRDefault="000367EB" w:rsidP="00F726EB">
      <w:pPr>
        <w:jc w:val="both"/>
        <w:rPr>
          <w:rFonts w:ascii="Arial" w:hAnsi="Arial" w:cs="Arial"/>
          <w:b/>
          <w:sz w:val="24"/>
          <w:szCs w:val="24"/>
        </w:rPr>
      </w:pPr>
    </w:p>
    <w:p w14:paraId="15103FAA" w14:textId="4F26A8C2" w:rsidR="00181E00" w:rsidRPr="000367EB" w:rsidRDefault="00181E00" w:rsidP="00F726EB">
      <w:pPr>
        <w:jc w:val="both"/>
        <w:rPr>
          <w:rFonts w:ascii="Arial" w:hAnsi="Arial" w:cs="Arial"/>
          <w:b/>
          <w:sz w:val="24"/>
          <w:szCs w:val="24"/>
        </w:rPr>
      </w:pPr>
      <w:r w:rsidRPr="000367EB">
        <w:rPr>
          <w:rFonts w:ascii="Arial" w:hAnsi="Arial" w:cs="Arial"/>
          <w:b/>
          <w:sz w:val="24"/>
          <w:szCs w:val="24"/>
        </w:rPr>
        <w:t>RESOURCES:</w:t>
      </w:r>
    </w:p>
    <w:p w14:paraId="1924E8A1" w14:textId="539B922D" w:rsidR="000367EB" w:rsidRPr="000367EB" w:rsidRDefault="000367EB" w:rsidP="00F726EB">
      <w:pPr>
        <w:jc w:val="both"/>
        <w:rPr>
          <w:rFonts w:ascii="Arial" w:hAnsi="Arial" w:cs="Arial"/>
          <w:sz w:val="24"/>
          <w:szCs w:val="24"/>
        </w:rPr>
      </w:pPr>
      <w:r w:rsidRPr="000367EB">
        <w:rPr>
          <w:rFonts w:ascii="Arial" w:hAnsi="Arial" w:cs="Arial"/>
          <w:sz w:val="24"/>
          <w:szCs w:val="24"/>
        </w:rPr>
        <w:t xml:space="preserve">A total of $ 63,685.00 is will be needed to execute the program. Budget breakdown is as follows. </w:t>
      </w:r>
    </w:p>
    <w:p w14:paraId="2ABE8CCA" w14:textId="305EE390" w:rsidR="005A029E" w:rsidRPr="000367EB" w:rsidRDefault="000367EB" w:rsidP="00F726EB">
      <w:pPr>
        <w:jc w:val="both"/>
        <w:rPr>
          <w:rFonts w:ascii="Arial" w:hAnsi="Arial" w:cs="Arial"/>
          <w:sz w:val="24"/>
          <w:szCs w:val="24"/>
        </w:rPr>
      </w:pPr>
      <w:r w:rsidRPr="000367EB">
        <w:rPr>
          <w:rFonts w:ascii="Arial" w:hAnsi="Arial" w:cs="Arial"/>
          <w:noProof/>
          <w:sz w:val="24"/>
          <w:szCs w:val="24"/>
        </w:rPr>
        <w:drawing>
          <wp:inline distT="0" distB="0" distL="0" distR="0" wp14:anchorId="434CDD6F" wp14:editId="76D7C828">
            <wp:extent cx="5942965" cy="42291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5440" cy="4230861"/>
                    </a:xfrm>
                    <a:prstGeom prst="rect">
                      <a:avLst/>
                    </a:prstGeom>
                    <a:noFill/>
                    <a:ln>
                      <a:noFill/>
                    </a:ln>
                  </pic:spPr>
                </pic:pic>
              </a:graphicData>
            </a:graphic>
          </wp:inline>
        </w:drawing>
      </w:r>
    </w:p>
    <w:p w14:paraId="6B2BFD3E" w14:textId="77777777" w:rsidR="005A029E" w:rsidRPr="000367EB" w:rsidRDefault="00181E00" w:rsidP="00F726EB">
      <w:pPr>
        <w:jc w:val="both"/>
        <w:rPr>
          <w:rFonts w:ascii="Arial" w:hAnsi="Arial" w:cs="Arial"/>
          <w:b/>
          <w:sz w:val="24"/>
          <w:szCs w:val="24"/>
        </w:rPr>
      </w:pPr>
      <w:r w:rsidRPr="000367EB">
        <w:rPr>
          <w:rFonts w:ascii="Arial" w:hAnsi="Arial" w:cs="Arial"/>
          <w:b/>
          <w:sz w:val="24"/>
          <w:szCs w:val="24"/>
        </w:rPr>
        <w:t>SUSTAINABILITY:</w:t>
      </w:r>
    </w:p>
    <w:p w14:paraId="119F27E4" w14:textId="77777777" w:rsidR="005A029E" w:rsidRPr="000367EB" w:rsidRDefault="005A029E" w:rsidP="00F726EB">
      <w:pPr>
        <w:jc w:val="both"/>
        <w:rPr>
          <w:rFonts w:ascii="Arial" w:hAnsi="Arial" w:cs="Arial"/>
          <w:sz w:val="24"/>
          <w:szCs w:val="24"/>
        </w:rPr>
      </w:pPr>
      <w:r w:rsidRPr="000367EB">
        <w:rPr>
          <w:rFonts w:ascii="Arial" w:hAnsi="Arial" w:cs="Arial"/>
          <w:sz w:val="24"/>
          <w:szCs w:val="24"/>
        </w:rPr>
        <w:t>To ensure the sustainability of the WADEMOS Next-Gen Initiative, partnerships will be established with relevant stakeholders, including government agencies, non-profit organizations, and educational institutions. These collaborations will enable continued funding, mentorship resources, and support for program implementation.</w:t>
      </w:r>
    </w:p>
    <w:p w14:paraId="21CA0CC1" w14:textId="078C4541" w:rsidR="00E04329" w:rsidRPr="000367EB" w:rsidRDefault="00E04329" w:rsidP="00F726EB">
      <w:pPr>
        <w:jc w:val="both"/>
        <w:rPr>
          <w:rFonts w:ascii="Arial" w:hAnsi="Arial" w:cs="Arial"/>
          <w:sz w:val="24"/>
          <w:szCs w:val="24"/>
        </w:rPr>
      </w:pPr>
    </w:p>
    <w:p w14:paraId="2B497F8B" w14:textId="3DAEC26D" w:rsidR="000367EB" w:rsidRPr="000367EB" w:rsidRDefault="000367EB" w:rsidP="00F726EB">
      <w:pPr>
        <w:jc w:val="both"/>
        <w:rPr>
          <w:rFonts w:ascii="Arial" w:hAnsi="Arial" w:cs="Arial"/>
          <w:sz w:val="24"/>
          <w:szCs w:val="24"/>
        </w:rPr>
      </w:pPr>
    </w:p>
    <w:p w14:paraId="74659BA6" w14:textId="79111727" w:rsidR="000367EB" w:rsidRPr="000367EB" w:rsidRDefault="000367EB" w:rsidP="00F726EB">
      <w:pPr>
        <w:jc w:val="both"/>
        <w:rPr>
          <w:rFonts w:ascii="Arial" w:hAnsi="Arial" w:cs="Arial"/>
          <w:sz w:val="24"/>
          <w:szCs w:val="24"/>
        </w:rPr>
      </w:pPr>
    </w:p>
    <w:p w14:paraId="1FB22A15" w14:textId="1105254C" w:rsidR="000367EB" w:rsidRPr="000367EB" w:rsidRDefault="000367EB" w:rsidP="00F726EB">
      <w:pPr>
        <w:jc w:val="both"/>
        <w:rPr>
          <w:rFonts w:ascii="Arial" w:hAnsi="Arial" w:cs="Arial"/>
          <w:sz w:val="24"/>
          <w:szCs w:val="24"/>
        </w:rPr>
      </w:pPr>
    </w:p>
    <w:p w14:paraId="11B9B6ED" w14:textId="4B064522" w:rsidR="000367EB" w:rsidRPr="000367EB" w:rsidRDefault="000367EB" w:rsidP="000367EB">
      <w:pPr>
        <w:rPr>
          <w:rFonts w:ascii="Arial" w:hAnsi="Arial" w:cs="Arial"/>
          <w:b/>
          <w:bCs/>
          <w:sz w:val="24"/>
          <w:szCs w:val="24"/>
        </w:rPr>
      </w:pPr>
      <w:r w:rsidRPr="000367EB">
        <w:rPr>
          <w:rFonts w:ascii="Arial" w:hAnsi="Arial" w:cs="Arial"/>
          <w:b/>
          <w:bCs/>
          <w:sz w:val="24"/>
          <w:szCs w:val="24"/>
        </w:rPr>
        <w:t xml:space="preserve">Appendix </w:t>
      </w:r>
      <w:r>
        <w:rPr>
          <w:rFonts w:ascii="Arial" w:hAnsi="Arial" w:cs="Arial"/>
          <w:b/>
          <w:bCs/>
          <w:sz w:val="24"/>
          <w:szCs w:val="24"/>
        </w:rPr>
        <w:t>1</w:t>
      </w:r>
    </w:p>
    <w:p w14:paraId="1CAB6C47" w14:textId="77777777" w:rsidR="000367EB" w:rsidRPr="000367EB" w:rsidRDefault="000367EB" w:rsidP="000367EB">
      <w:pPr>
        <w:jc w:val="both"/>
        <w:rPr>
          <w:rFonts w:ascii="Arial" w:hAnsi="Arial" w:cs="Arial"/>
          <w:sz w:val="24"/>
          <w:szCs w:val="24"/>
        </w:rPr>
      </w:pPr>
      <w:r w:rsidRPr="000367EB">
        <w:rPr>
          <w:rFonts w:ascii="Arial" w:hAnsi="Arial" w:cs="Arial"/>
          <w:sz w:val="24"/>
          <w:szCs w:val="24"/>
        </w:rPr>
        <w:t>WADEMOS Next-Gen Initiative: Empowering Young People as Defenders and Activist through Democracy Mentorship</w:t>
      </w:r>
    </w:p>
    <w:p w14:paraId="7765B2E3" w14:textId="77777777" w:rsidR="000367EB" w:rsidRPr="000367EB" w:rsidRDefault="000367EB" w:rsidP="000367EB">
      <w:pPr>
        <w:rPr>
          <w:rFonts w:ascii="Arial" w:hAnsi="Arial" w:cs="Arial"/>
          <w:bCs/>
          <w:sz w:val="24"/>
          <w:szCs w:val="24"/>
        </w:rPr>
      </w:pPr>
      <w:r w:rsidRPr="000367EB">
        <w:rPr>
          <w:rFonts w:ascii="Arial" w:hAnsi="Arial" w:cs="Arial"/>
          <w:bCs/>
          <w:sz w:val="24"/>
          <w:szCs w:val="24"/>
        </w:rPr>
        <w:t>Content:</w:t>
      </w:r>
    </w:p>
    <w:tbl>
      <w:tblPr>
        <w:tblStyle w:val="TableGrid"/>
        <w:tblW w:w="0" w:type="auto"/>
        <w:tblLook w:val="04A0" w:firstRow="1" w:lastRow="0" w:firstColumn="1" w:lastColumn="0" w:noHBand="0" w:noVBand="1"/>
      </w:tblPr>
      <w:tblGrid>
        <w:gridCol w:w="7460"/>
        <w:gridCol w:w="1890"/>
      </w:tblGrid>
      <w:tr w:rsidR="000367EB" w:rsidRPr="000367EB" w14:paraId="13E23985" w14:textId="77777777" w:rsidTr="00754112">
        <w:trPr>
          <w:trHeight w:val="683"/>
        </w:trPr>
        <w:tc>
          <w:tcPr>
            <w:tcW w:w="11425" w:type="dxa"/>
            <w:shd w:val="clear" w:color="auto" w:fill="00B0F0"/>
          </w:tcPr>
          <w:p w14:paraId="138C992A" w14:textId="77777777" w:rsidR="000367EB" w:rsidRPr="000367EB" w:rsidRDefault="000367EB" w:rsidP="00754112">
            <w:pPr>
              <w:spacing w:after="160" w:line="259" w:lineRule="auto"/>
              <w:rPr>
                <w:rFonts w:ascii="Arial" w:hAnsi="Arial" w:cs="Arial"/>
                <w:bCs/>
                <w:sz w:val="24"/>
                <w:szCs w:val="24"/>
              </w:rPr>
            </w:pPr>
            <w:r w:rsidRPr="000367EB">
              <w:rPr>
                <w:rFonts w:ascii="Arial" w:hAnsi="Arial" w:cs="Arial"/>
                <w:bCs/>
                <w:sz w:val="24"/>
                <w:szCs w:val="24"/>
              </w:rPr>
              <w:t xml:space="preserve">Topic </w:t>
            </w:r>
          </w:p>
        </w:tc>
        <w:tc>
          <w:tcPr>
            <w:tcW w:w="2430" w:type="dxa"/>
            <w:shd w:val="clear" w:color="auto" w:fill="00B0F0"/>
          </w:tcPr>
          <w:p w14:paraId="13DCACEA" w14:textId="77777777" w:rsidR="000367EB" w:rsidRPr="000367EB" w:rsidRDefault="000367EB" w:rsidP="00754112">
            <w:pPr>
              <w:spacing w:after="160" w:line="259" w:lineRule="auto"/>
              <w:rPr>
                <w:rFonts w:ascii="Arial" w:hAnsi="Arial" w:cs="Arial"/>
                <w:bCs/>
                <w:sz w:val="24"/>
                <w:szCs w:val="24"/>
              </w:rPr>
            </w:pPr>
            <w:r w:rsidRPr="000367EB">
              <w:rPr>
                <w:rFonts w:ascii="Arial" w:hAnsi="Arial" w:cs="Arial"/>
                <w:bCs/>
                <w:sz w:val="24"/>
                <w:szCs w:val="24"/>
              </w:rPr>
              <w:t>Resource Person</w:t>
            </w:r>
          </w:p>
        </w:tc>
      </w:tr>
      <w:tr w:rsidR="000367EB" w:rsidRPr="000367EB" w14:paraId="71BE2E86" w14:textId="77777777" w:rsidTr="00754112">
        <w:tc>
          <w:tcPr>
            <w:tcW w:w="11425" w:type="dxa"/>
          </w:tcPr>
          <w:p w14:paraId="68C552BE" w14:textId="77777777" w:rsidR="000367EB" w:rsidRPr="000367EB" w:rsidRDefault="000367EB" w:rsidP="00754112">
            <w:pPr>
              <w:rPr>
                <w:rFonts w:ascii="Arial" w:hAnsi="Arial" w:cs="Arial"/>
                <w:bCs/>
                <w:sz w:val="24"/>
                <w:szCs w:val="24"/>
              </w:rPr>
            </w:pPr>
            <w:r w:rsidRPr="000367EB">
              <w:rPr>
                <w:rFonts w:ascii="Arial" w:hAnsi="Arial" w:cs="Arial"/>
                <w:bCs/>
                <w:sz w:val="24"/>
                <w:szCs w:val="24"/>
              </w:rPr>
              <w:t>Introduction to Democracy and Activism</w:t>
            </w:r>
          </w:p>
          <w:p w14:paraId="75044266" w14:textId="77777777" w:rsidR="000367EB" w:rsidRPr="000367EB" w:rsidRDefault="000367EB" w:rsidP="000367EB">
            <w:pPr>
              <w:pStyle w:val="ListParagraph"/>
              <w:numPr>
                <w:ilvl w:val="0"/>
                <w:numId w:val="4"/>
              </w:numPr>
              <w:rPr>
                <w:rFonts w:ascii="Arial" w:hAnsi="Arial" w:cs="Arial"/>
                <w:sz w:val="24"/>
                <w:szCs w:val="24"/>
              </w:rPr>
            </w:pPr>
            <w:r w:rsidRPr="000367EB">
              <w:rPr>
                <w:rFonts w:ascii="Arial" w:hAnsi="Arial" w:cs="Arial"/>
                <w:sz w:val="24"/>
                <w:szCs w:val="24"/>
              </w:rPr>
              <w:t>democratic backsliding in West Africa</w:t>
            </w:r>
          </w:p>
          <w:p w14:paraId="3F743B2A" w14:textId="77777777" w:rsidR="000367EB" w:rsidRPr="000367EB" w:rsidRDefault="000367EB" w:rsidP="000367EB">
            <w:pPr>
              <w:pStyle w:val="ListParagraph"/>
              <w:numPr>
                <w:ilvl w:val="0"/>
                <w:numId w:val="4"/>
              </w:numPr>
              <w:jc w:val="both"/>
              <w:rPr>
                <w:rFonts w:ascii="Arial" w:hAnsi="Arial" w:cs="Arial"/>
                <w:sz w:val="24"/>
                <w:szCs w:val="24"/>
              </w:rPr>
            </w:pPr>
            <w:r w:rsidRPr="000367EB">
              <w:rPr>
                <w:rFonts w:ascii="Arial" w:hAnsi="Arial" w:cs="Arial"/>
                <w:sz w:val="24"/>
                <w:szCs w:val="24"/>
              </w:rPr>
              <w:t>Exploring women's roles in democracy which will highlight the historical contributions and current challenges faced by women in democratic processes.</w:t>
            </w:r>
          </w:p>
          <w:p w14:paraId="690E9AB0" w14:textId="77777777" w:rsidR="000367EB" w:rsidRPr="000367EB" w:rsidRDefault="000367EB" w:rsidP="000367EB">
            <w:pPr>
              <w:pStyle w:val="ListParagraph"/>
              <w:numPr>
                <w:ilvl w:val="0"/>
                <w:numId w:val="4"/>
              </w:numPr>
              <w:rPr>
                <w:rFonts w:ascii="Arial" w:hAnsi="Arial" w:cs="Arial"/>
                <w:bCs/>
                <w:sz w:val="24"/>
                <w:szCs w:val="24"/>
              </w:rPr>
            </w:pPr>
            <w:r w:rsidRPr="000367EB">
              <w:rPr>
                <w:rFonts w:ascii="Arial" w:hAnsi="Arial" w:cs="Arial"/>
                <w:bCs/>
                <w:sz w:val="24"/>
                <w:szCs w:val="24"/>
              </w:rPr>
              <w:t>Case studies of successful youth-led activist initiatives</w:t>
            </w:r>
          </w:p>
          <w:p w14:paraId="7051495F" w14:textId="77777777" w:rsidR="000367EB" w:rsidRPr="000367EB" w:rsidRDefault="000367EB" w:rsidP="000367EB">
            <w:pPr>
              <w:pStyle w:val="ListParagraph"/>
              <w:numPr>
                <w:ilvl w:val="0"/>
                <w:numId w:val="4"/>
              </w:numPr>
              <w:rPr>
                <w:rFonts w:ascii="Arial" w:hAnsi="Arial" w:cs="Arial"/>
                <w:bCs/>
                <w:sz w:val="24"/>
                <w:szCs w:val="24"/>
              </w:rPr>
            </w:pPr>
            <w:r w:rsidRPr="000367EB">
              <w:rPr>
                <w:rFonts w:ascii="Arial" w:hAnsi="Arial" w:cs="Arial"/>
                <w:bCs/>
                <w:sz w:val="24"/>
                <w:szCs w:val="24"/>
              </w:rPr>
              <w:t>Identifying the key challenges faced by young activists and defenders</w:t>
            </w:r>
          </w:p>
          <w:p w14:paraId="7978AFE1" w14:textId="77777777" w:rsidR="000367EB" w:rsidRPr="000367EB" w:rsidRDefault="000367EB" w:rsidP="00754112">
            <w:pPr>
              <w:pStyle w:val="ListParagraph"/>
              <w:rPr>
                <w:rFonts w:ascii="Arial" w:hAnsi="Arial" w:cs="Arial"/>
                <w:bCs/>
                <w:sz w:val="24"/>
                <w:szCs w:val="24"/>
              </w:rPr>
            </w:pPr>
          </w:p>
        </w:tc>
        <w:tc>
          <w:tcPr>
            <w:tcW w:w="2430" w:type="dxa"/>
          </w:tcPr>
          <w:p w14:paraId="26003A02" w14:textId="77777777" w:rsidR="000367EB" w:rsidRPr="000367EB" w:rsidRDefault="000367EB" w:rsidP="00754112">
            <w:pPr>
              <w:rPr>
                <w:rFonts w:ascii="Arial" w:hAnsi="Arial" w:cs="Arial"/>
                <w:bCs/>
                <w:sz w:val="24"/>
                <w:szCs w:val="24"/>
              </w:rPr>
            </w:pPr>
          </w:p>
        </w:tc>
      </w:tr>
      <w:tr w:rsidR="000367EB" w:rsidRPr="000367EB" w14:paraId="5CA6A343" w14:textId="77777777" w:rsidTr="00754112">
        <w:tc>
          <w:tcPr>
            <w:tcW w:w="11425" w:type="dxa"/>
          </w:tcPr>
          <w:p w14:paraId="280BB5AE" w14:textId="77777777" w:rsidR="000367EB" w:rsidRPr="000367EB" w:rsidRDefault="000367EB" w:rsidP="00754112">
            <w:pPr>
              <w:spacing w:after="160" w:line="259" w:lineRule="auto"/>
              <w:rPr>
                <w:rFonts w:ascii="Arial" w:hAnsi="Arial" w:cs="Arial"/>
                <w:bCs/>
                <w:sz w:val="24"/>
                <w:szCs w:val="24"/>
              </w:rPr>
            </w:pPr>
            <w:r w:rsidRPr="000367EB">
              <w:rPr>
                <w:rFonts w:ascii="Arial" w:hAnsi="Arial" w:cs="Arial"/>
                <w:bCs/>
                <w:sz w:val="24"/>
                <w:szCs w:val="24"/>
              </w:rPr>
              <w:t>The African Context: The political economy of African development</w:t>
            </w:r>
          </w:p>
        </w:tc>
        <w:tc>
          <w:tcPr>
            <w:tcW w:w="2430" w:type="dxa"/>
          </w:tcPr>
          <w:p w14:paraId="6445965F" w14:textId="77777777" w:rsidR="000367EB" w:rsidRPr="000367EB" w:rsidRDefault="000367EB" w:rsidP="00754112">
            <w:pPr>
              <w:spacing w:after="160" w:line="259" w:lineRule="auto"/>
              <w:rPr>
                <w:rFonts w:ascii="Arial" w:hAnsi="Arial" w:cs="Arial"/>
                <w:bCs/>
                <w:sz w:val="24"/>
                <w:szCs w:val="24"/>
              </w:rPr>
            </w:pPr>
          </w:p>
        </w:tc>
      </w:tr>
      <w:tr w:rsidR="000367EB" w:rsidRPr="000367EB" w14:paraId="4B918A7C" w14:textId="77777777" w:rsidTr="00754112">
        <w:tc>
          <w:tcPr>
            <w:tcW w:w="11425" w:type="dxa"/>
          </w:tcPr>
          <w:p w14:paraId="7FD218A1" w14:textId="77777777" w:rsidR="000367EB" w:rsidRPr="000367EB" w:rsidRDefault="000367EB" w:rsidP="00754112">
            <w:pPr>
              <w:spacing w:after="160" w:line="259" w:lineRule="auto"/>
              <w:rPr>
                <w:rFonts w:ascii="Arial" w:hAnsi="Arial" w:cs="Arial"/>
                <w:bCs/>
                <w:sz w:val="24"/>
                <w:szCs w:val="24"/>
              </w:rPr>
            </w:pPr>
            <w:r w:rsidRPr="000367EB">
              <w:rPr>
                <w:rFonts w:ascii="Arial" w:hAnsi="Arial" w:cs="Arial"/>
                <w:bCs/>
                <w:sz w:val="24"/>
                <w:szCs w:val="24"/>
              </w:rPr>
              <w:t>Advocacy and Mobilization Strategies</w:t>
            </w:r>
          </w:p>
          <w:p w14:paraId="3A07C9C8" w14:textId="77777777" w:rsidR="000367EB" w:rsidRPr="000367EB" w:rsidRDefault="000367EB" w:rsidP="000367EB">
            <w:pPr>
              <w:pStyle w:val="ListParagraph"/>
              <w:numPr>
                <w:ilvl w:val="0"/>
                <w:numId w:val="5"/>
              </w:numPr>
              <w:rPr>
                <w:rFonts w:ascii="Arial" w:hAnsi="Arial" w:cs="Arial"/>
                <w:bCs/>
                <w:sz w:val="24"/>
                <w:szCs w:val="24"/>
              </w:rPr>
            </w:pPr>
            <w:r w:rsidRPr="000367EB">
              <w:rPr>
                <w:rFonts w:ascii="Arial" w:hAnsi="Arial" w:cs="Arial"/>
                <w:bCs/>
                <w:sz w:val="24"/>
                <w:szCs w:val="24"/>
              </w:rPr>
              <w:t>Introducing different advocacy approaches and techniques.</w:t>
            </w:r>
          </w:p>
          <w:p w14:paraId="57D4C9B5" w14:textId="77777777" w:rsidR="000367EB" w:rsidRPr="000367EB" w:rsidRDefault="000367EB" w:rsidP="000367EB">
            <w:pPr>
              <w:pStyle w:val="ListParagraph"/>
              <w:numPr>
                <w:ilvl w:val="0"/>
                <w:numId w:val="5"/>
              </w:numPr>
              <w:rPr>
                <w:rFonts w:ascii="Arial" w:hAnsi="Arial" w:cs="Arial"/>
                <w:bCs/>
                <w:sz w:val="24"/>
                <w:szCs w:val="24"/>
              </w:rPr>
            </w:pPr>
            <w:r w:rsidRPr="000367EB">
              <w:rPr>
                <w:rFonts w:ascii="Arial" w:hAnsi="Arial" w:cs="Arial"/>
                <w:bCs/>
                <w:sz w:val="24"/>
                <w:szCs w:val="24"/>
              </w:rPr>
              <w:t>Exploring the different strategies and tools for advocating democratic values and social change including the use of data.</w:t>
            </w:r>
          </w:p>
          <w:p w14:paraId="194B0C9B" w14:textId="77777777" w:rsidR="000367EB" w:rsidRPr="000367EB" w:rsidRDefault="000367EB" w:rsidP="000367EB">
            <w:pPr>
              <w:pStyle w:val="ListParagraph"/>
              <w:numPr>
                <w:ilvl w:val="0"/>
                <w:numId w:val="5"/>
              </w:numPr>
              <w:rPr>
                <w:rFonts w:ascii="Arial" w:hAnsi="Arial" w:cs="Arial"/>
                <w:bCs/>
                <w:sz w:val="24"/>
                <w:szCs w:val="24"/>
              </w:rPr>
            </w:pPr>
            <w:r w:rsidRPr="000367EB">
              <w:rPr>
                <w:rFonts w:ascii="Arial" w:hAnsi="Arial" w:cs="Arial"/>
                <w:bCs/>
                <w:sz w:val="24"/>
                <w:szCs w:val="24"/>
              </w:rPr>
              <w:t>Developing skills in strategic planning and goal setting for advocacy campaigns.</w:t>
            </w:r>
          </w:p>
          <w:p w14:paraId="6F2F66B4" w14:textId="77777777" w:rsidR="000367EB" w:rsidRPr="000367EB" w:rsidRDefault="000367EB" w:rsidP="000367EB">
            <w:pPr>
              <w:pStyle w:val="ListParagraph"/>
              <w:numPr>
                <w:ilvl w:val="0"/>
                <w:numId w:val="5"/>
              </w:numPr>
              <w:rPr>
                <w:rFonts w:ascii="Arial" w:hAnsi="Arial" w:cs="Arial"/>
                <w:bCs/>
                <w:sz w:val="24"/>
                <w:szCs w:val="24"/>
              </w:rPr>
            </w:pPr>
            <w:r w:rsidRPr="000367EB">
              <w:rPr>
                <w:rFonts w:ascii="Arial" w:hAnsi="Arial" w:cs="Arial"/>
                <w:bCs/>
                <w:sz w:val="24"/>
                <w:szCs w:val="24"/>
              </w:rPr>
              <w:t>Exploring effective communication and messaging strategies for mobilization.</w:t>
            </w:r>
          </w:p>
        </w:tc>
        <w:tc>
          <w:tcPr>
            <w:tcW w:w="2430" w:type="dxa"/>
          </w:tcPr>
          <w:p w14:paraId="088403C6" w14:textId="77777777" w:rsidR="000367EB" w:rsidRPr="000367EB" w:rsidRDefault="000367EB" w:rsidP="00754112">
            <w:pPr>
              <w:spacing w:after="160" w:line="259" w:lineRule="auto"/>
              <w:rPr>
                <w:rFonts w:ascii="Arial" w:hAnsi="Arial" w:cs="Arial"/>
                <w:bCs/>
                <w:sz w:val="24"/>
                <w:szCs w:val="24"/>
              </w:rPr>
            </w:pPr>
          </w:p>
        </w:tc>
      </w:tr>
      <w:tr w:rsidR="000367EB" w:rsidRPr="000367EB" w14:paraId="73D68DA5" w14:textId="77777777" w:rsidTr="00754112">
        <w:tc>
          <w:tcPr>
            <w:tcW w:w="11425" w:type="dxa"/>
          </w:tcPr>
          <w:p w14:paraId="297AA2CC" w14:textId="77777777" w:rsidR="000367EB" w:rsidRPr="000367EB" w:rsidRDefault="000367EB" w:rsidP="00754112">
            <w:pPr>
              <w:spacing w:after="160" w:line="259" w:lineRule="auto"/>
              <w:rPr>
                <w:rFonts w:ascii="Arial" w:hAnsi="Arial" w:cs="Arial"/>
                <w:bCs/>
                <w:sz w:val="24"/>
                <w:szCs w:val="24"/>
              </w:rPr>
            </w:pPr>
            <w:r w:rsidRPr="000367EB">
              <w:rPr>
                <w:rFonts w:ascii="Arial" w:hAnsi="Arial" w:cs="Arial"/>
                <w:bCs/>
                <w:sz w:val="24"/>
                <w:szCs w:val="24"/>
              </w:rPr>
              <w:t>Leadership and Team Building</w:t>
            </w:r>
          </w:p>
          <w:p w14:paraId="60C4273A" w14:textId="77777777" w:rsidR="000367EB" w:rsidRPr="000367EB" w:rsidRDefault="000367EB" w:rsidP="000367EB">
            <w:pPr>
              <w:pStyle w:val="ListParagraph"/>
              <w:numPr>
                <w:ilvl w:val="0"/>
                <w:numId w:val="6"/>
              </w:numPr>
              <w:rPr>
                <w:rFonts w:ascii="Arial" w:hAnsi="Arial" w:cs="Arial"/>
                <w:bCs/>
                <w:sz w:val="24"/>
                <w:szCs w:val="24"/>
              </w:rPr>
            </w:pPr>
            <w:r w:rsidRPr="000367EB">
              <w:rPr>
                <w:rFonts w:ascii="Arial" w:hAnsi="Arial" w:cs="Arial"/>
                <w:bCs/>
                <w:sz w:val="24"/>
                <w:szCs w:val="24"/>
              </w:rPr>
              <w:t>Understanding the qualities and attributes of effective leaders.</w:t>
            </w:r>
          </w:p>
          <w:p w14:paraId="6021C1F9" w14:textId="77777777" w:rsidR="000367EB" w:rsidRPr="000367EB" w:rsidRDefault="000367EB" w:rsidP="000367EB">
            <w:pPr>
              <w:pStyle w:val="ListParagraph"/>
              <w:numPr>
                <w:ilvl w:val="0"/>
                <w:numId w:val="6"/>
              </w:numPr>
              <w:rPr>
                <w:rFonts w:ascii="Arial" w:hAnsi="Arial" w:cs="Arial"/>
                <w:bCs/>
                <w:sz w:val="24"/>
                <w:szCs w:val="24"/>
              </w:rPr>
            </w:pPr>
            <w:r w:rsidRPr="000367EB">
              <w:rPr>
                <w:rFonts w:ascii="Arial" w:hAnsi="Arial" w:cs="Arial"/>
                <w:bCs/>
                <w:sz w:val="24"/>
                <w:szCs w:val="24"/>
              </w:rPr>
              <w:t>Exploring different leadership styles and their applications in activism and advocacy.</w:t>
            </w:r>
          </w:p>
          <w:p w14:paraId="0A1B4880" w14:textId="77777777" w:rsidR="000367EB" w:rsidRPr="000367EB" w:rsidRDefault="000367EB" w:rsidP="000367EB">
            <w:pPr>
              <w:pStyle w:val="ListParagraph"/>
              <w:numPr>
                <w:ilvl w:val="0"/>
                <w:numId w:val="6"/>
              </w:numPr>
              <w:rPr>
                <w:rFonts w:ascii="Arial" w:hAnsi="Arial" w:cs="Arial"/>
                <w:bCs/>
                <w:sz w:val="24"/>
                <w:szCs w:val="24"/>
              </w:rPr>
            </w:pPr>
            <w:r w:rsidRPr="000367EB">
              <w:rPr>
                <w:rFonts w:ascii="Arial" w:hAnsi="Arial" w:cs="Arial"/>
                <w:bCs/>
                <w:sz w:val="24"/>
                <w:szCs w:val="24"/>
              </w:rPr>
              <w:t>Building skills in decision-making, problem-solving, and conflict resolution.</w:t>
            </w:r>
          </w:p>
          <w:p w14:paraId="53B8FE36" w14:textId="77777777" w:rsidR="000367EB" w:rsidRPr="000367EB" w:rsidRDefault="000367EB" w:rsidP="000367EB">
            <w:pPr>
              <w:pStyle w:val="ListParagraph"/>
              <w:numPr>
                <w:ilvl w:val="0"/>
                <w:numId w:val="6"/>
              </w:numPr>
              <w:rPr>
                <w:rFonts w:ascii="Arial" w:hAnsi="Arial" w:cs="Arial"/>
                <w:bCs/>
                <w:sz w:val="24"/>
                <w:szCs w:val="24"/>
              </w:rPr>
            </w:pPr>
            <w:r w:rsidRPr="000367EB">
              <w:rPr>
                <w:rFonts w:ascii="Arial" w:hAnsi="Arial" w:cs="Arial"/>
                <w:bCs/>
                <w:sz w:val="24"/>
                <w:szCs w:val="24"/>
              </w:rPr>
              <w:t>Developing teamwork and collaboration skills through group activities and simulations.</w:t>
            </w:r>
          </w:p>
          <w:p w14:paraId="7AFD41CB" w14:textId="77777777" w:rsidR="000367EB" w:rsidRPr="000367EB" w:rsidRDefault="000367EB" w:rsidP="000367EB">
            <w:pPr>
              <w:pStyle w:val="ListParagraph"/>
              <w:numPr>
                <w:ilvl w:val="0"/>
                <w:numId w:val="6"/>
              </w:numPr>
              <w:rPr>
                <w:rFonts w:ascii="Arial" w:hAnsi="Arial" w:cs="Arial"/>
                <w:bCs/>
                <w:sz w:val="24"/>
                <w:szCs w:val="24"/>
              </w:rPr>
            </w:pPr>
            <w:r w:rsidRPr="000367EB">
              <w:rPr>
                <w:rFonts w:ascii="Arial" w:hAnsi="Arial" w:cs="Arial"/>
                <w:bCs/>
                <w:sz w:val="24"/>
                <w:szCs w:val="24"/>
              </w:rPr>
              <w:t>Sharing inspiring stories and examples of young leaders who have made an impact in democracy and human rights.</w:t>
            </w:r>
          </w:p>
        </w:tc>
        <w:tc>
          <w:tcPr>
            <w:tcW w:w="2430" w:type="dxa"/>
          </w:tcPr>
          <w:p w14:paraId="60D20354" w14:textId="77777777" w:rsidR="000367EB" w:rsidRPr="000367EB" w:rsidRDefault="000367EB" w:rsidP="00754112">
            <w:pPr>
              <w:spacing w:after="160" w:line="259" w:lineRule="auto"/>
              <w:rPr>
                <w:rFonts w:ascii="Arial" w:hAnsi="Arial" w:cs="Arial"/>
                <w:bCs/>
                <w:sz w:val="24"/>
                <w:szCs w:val="24"/>
              </w:rPr>
            </w:pPr>
          </w:p>
        </w:tc>
      </w:tr>
      <w:tr w:rsidR="000367EB" w:rsidRPr="000367EB" w14:paraId="00BFA03A" w14:textId="77777777" w:rsidTr="00754112">
        <w:tc>
          <w:tcPr>
            <w:tcW w:w="11425" w:type="dxa"/>
          </w:tcPr>
          <w:p w14:paraId="0904F4DF" w14:textId="77777777" w:rsidR="000367EB" w:rsidRPr="000367EB" w:rsidRDefault="000367EB" w:rsidP="00754112">
            <w:pPr>
              <w:spacing w:after="160" w:line="259" w:lineRule="auto"/>
              <w:rPr>
                <w:rFonts w:ascii="Arial" w:hAnsi="Arial" w:cs="Arial"/>
                <w:bCs/>
                <w:sz w:val="24"/>
                <w:szCs w:val="24"/>
              </w:rPr>
            </w:pPr>
            <w:r w:rsidRPr="000367EB">
              <w:rPr>
                <w:rFonts w:ascii="Arial" w:hAnsi="Arial" w:cs="Arial"/>
                <w:bCs/>
                <w:sz w:val="24"/>
                <w:szCs w:val="24"/>
              </w:rPr>
              <w:t>Women's Political Participation and Leadership</w:t>
            </w:r>
          </w:p>
          <w:p w14:paraId="1E32C14A" w14:textId="77777777" w:rsidR="000367EB" w:rsidRPr="000367EB" w:rsidRDefault="000367EB" w:rsidP="000367EB">
            <w:pPr>
              <w:pStyle w:val="ListParagraph"/>
              <w:numPr>
                <w:ilvl w:val="0"/>
                <w:numId w:val="9"/>
              </w:numPr>
              <w:rPr>
                <w:rFonts w:ascii="Arial" w:hAnsi="Arial" w:cs="Arial"/>
                <w:bCs/>
                <w:sz w:val="24"/>
                <w:szCs w:val="24"/>
              </w:rPr>
            </w:pPr>
            <w:r w:rsidRPr="000367EB">
              <w:rPr>
                <w:rFonts w:ascii="Arial" w:hAnsi="Arial" w:cs="Arial"/>
                <w:bCs/>
                <w:sz w:val="24"/>
                <w:szCs w:val="24"/>
              </w:rPr>
              <w:t>Exploring barriers to women's political participation and leadership.</w:t>
            </w:r>
          </w:p>
          <w:p w14:paraId="1C2E0927" w14:textId="77777777" w:rsidR="000367EB" w:rsidRPr="000367EB" w:rsidRDefault="000367EB" w:rsidP="000367EB">
            <w:pPr>
              <w:pStyle w:val="ListParagraph"/>
              <w:numPr>
                <w:ilvl w:val="0"/>
                <w:numId w:val="9"/>
              </w:numPr>
              <w:rPr>
                <w:rFonts w:ascii="Arial" w:hAnsi="Arial" w:cs="Arial"/>
                <w:bCs/>
                <w:sz w:val="24"/>
                <w:szCs w:val="24"/>
              </w:rPr>
            </w:pPr>
            <w:r w:rsidRPr="000367EB">
              <w:rPr>
                <w:rFonts w:ascii="Arial" w:hAnsi="Arial" w:cs="Arial"/>
                <w:bCs/>
                <w:sz w:val="24"/>
                <w:szCs w:val="24"/>
              </w:rPr>
              <w:t>Analyzing the benefits of women's participation in decision-making processes.</w:t>
            </w:r>
          </w:p>
          <w:p w14:paraId="2D21EBC5" w14:textId="77777777" w:rsidR="000367EB" w:rsidRPr="000367EB" w:rsidRDefault="000367EB" w:rsidP="000367EB">
            <w:pPr>
              <w:pStyle w:val="ListParagraph"/>
              <w:numPr>
                <w:ilvl w:val="0"/>
                <w:numId w:val="9"/>
              </w:numPr>
              <w:rPr>
                <w:rFonts w:ascii="Arial" w:hAnsi="Arial" w:cs="Arial"/>
                <w:bCs/>
                <w:sz w:val="24"/>
                <w:szCs w:val="24"/>
              </w:rPr>
            </w:pPr>
            <w:r w:rsidRPr="000367EB">
              <w:rPr>
                <w:rFonts w:ascii="Arial" w:hAnsi="Arial" w:cs="Arial"/>
                <w:bCs/>
                <w:sz w:val="24"/>
                <w:szCs w:val="24"/>
              </w:rPr>
              <w:t>Learning about strategies to promote women's political empowerment.</w:t>
            </w:r>
          </w:p>
          <w:p w14:paraId="095EACCD" w14:textId="77777777" w:rsidR="000367EB" w:rsidRPr="000367EB" w:rsidRDefault="000367EB" w:rsidP="000367EB">
            <w:pPr>
              <w:pStyle w:val="ListParagraph"/>
              <w:numPr>
                <w:ilvl w:val="0"/>
                <w:numId w:val="9"/>
              </w:numPr>
              <w:rPr>
                <w:rFonts w:ascii="Arial" w:hAnsi="Arial" w:cs="Arial"/>
                <w:bCs/>
                <w:sz w:val="24"/>
                <w:szCs w:val="24"/>
              </w:rPr>
            </w:pPr>
            <w:r w:rsidRPr="000367EB">
              <w:rPr>
                <w:rFonts w:ascii="Arial" w:hAnsi="Arial" w:cs="Arial"/>
                <w:bCs/>
                <w:sz w:val="24"/>
                <w:szCs w:val="24"/>
              </w:rPr>
              <w:t>Highlighting successful examples of women leaders in different fields.</w:t>
            </w:r>
          </w:p>
        </w:tc>
        <w:tc>
          <w:tcPr>
            <w:tcW w:w="2430" w:type="dxa"/>
          </w:tcPr>
          <w:p w14:paraId="1017EBD9" w14:textId="77777777" w:rsidR="000367EB" w:rsidRPr="000367EB" w:rsidRDefault="000367EB" w:rsidP="00754112">
            <w:pPr>
              <w:spacing w:after="160" w:line="259" w:lineRule="auto"/>
              <w:rPr>
                <w:rFonts w:ascii="Arial" w:hAnsi="Arial" w:cs="Arial"/>
                <w:bCs/>
                <w:sz w:val="24"/>
                <w:szCs w:val="24"/>
              </w:rPr>
            </w:pPr>
          </w:p>
        </w:tc>
      </w:tr>
      <w:tr w:rsidR="000367EB" w:rsidRPr="000367EB" w14:paraId="3829705B" w14:textId="77777777" w:rsidTr="00754112">
        <w:tc>
          <w:tcPr>
            <w:tcW w:w="11425" w:type="dxa"/>
          </w:tcPr>
          <w:p w14:paraId="527293FB" w14:textId="77777777" w:rsidR="000367EB" w:rsidRPr="000367EB" w:rsidRDefault="000367EB" w:rsidP="00754112">
            <w:pPr>
              <w:spacing w:after="160" w:line="259" w:lineRule="auto"/>
              <w:rPr>
                <w:rFonts w:ascii="Arial" w:hAnsi="Arial" w:cs="Arial"/>
                <w:bCs/>
                <w:sz w:val="24"/>
                <w:szCs w:val="24"/>
              </w:rPr>
            </w:pPr>
            <w:r w:rsidRPr="000367EB">
              <w:rPr>
                <w:rFonts w:ascii="Arial" w:hAnsi="Arial" w:cs="Arial"/>
                <w:bCs/>
                <w:sz w:val="24"/>
                <w:szCs w:val="24"/>
              </w:rPr>
              <w:t>Communications/Media Skills</w:t>
            </w:r>
          </w:p>
          <w:p w14:paraId="10A3E5E5" w14:textId="77777777" w:rsidR="000367EB" w:rsidRPr="000367EB" w:rsidRDefault="000367EB" w:rsidP="000367EB">
            <w:pPr>
              <w:pStyle w:val="ListParagraph"/>
              <w:numPr>
                <w:ilvl w:val="0"/>
                <w:numId w:val="7"/>
              </w:numPr>
              <w:jc w:val="both"/>
              <w:rPr>
                <w:rFonts w:ascii="Arial" w:hAnsi="Arial" w:cs="Arial"/>
                <w:sz w:val="24"/>
                <w:szCs w:val="24"/>
              </w:rPr>
            </w:pPr>
            <w:r w:rsidRPr="000367EB">
              <w:rPr>
                <w:rFonts w:ascii="Arial" w:hAnsi="Arial" w:cs="Arial"/>
                <w:sz w:val="24"/>
                <w:szCs w:val="24"/>
              </w:rPr>
              <w:t>Effective communication and persuasion techniques which equip participants with skills to effectively convey their ideas and engage with diverse audiences.</w:t>
            </w:r>
          </w:p>
          <w:p w14:paraId="7AB73BBC" w14:textId="77777777" w:rsidR="000367EB" w:rsidRPr="000367EB" w:rsidRDefault="000367EB" w:rsidP="000367EB">
            <w:pPr>
              <w:pStyle w:val="ListParagraph"/>
              <w:numPr>
                <w:ilvl w:val="0"/>
                <w:numId w:val="7"/>
              </w:numPr>
              <w:rPr>
                <w:rFonts w:ascii="Arial" w:hAnsi="Arial" w:cs="Arial"/>
                <w:bCs/>
                <w:sz w:val="24"/>
                <w:szCs w:val="24"/>
              </w:rPr>
            </w:pPr>
          </w:p>
        </w:tc>
        <w:tc>
          <w:tcPr>
            <w:tcW w:w="2430" w:type="dxa"/>
          </w:tcPr>
          <w:p w14:paraId="627B8851" w14:textId="77777777" w:rsidR="000367EB" w:rsidRPr="000367EB" w:rsidRDefault="000367EB" w:rsidP="00754112">
            <w:pPr>
              <w:spacing w:after="160" w:line="259" w:lineRule="auto"/>
              <w:rPr>
                <w:rFonts w:ascii="Arial" w:hAnsi="Arial" w:cs="Arial"/>
                <w:bCs/>
                <w:sz w:val="24"/>
                <w:szCs w:val="24"/>
              </w:rPr>
            </w:pPr>
          </w:p>
        </w:tc>
      </w:tr>
      <w:tr w:rsidR="000367EB" w:rsidRPr="000367EB" w14:paraId="3E7842BF" w14:textId="77777777" w:rsidTr="00754112">
        <w:tc>
          <w:tcPr>
            <w:tcW w:w="11425" w:type="dxa"/>
          </w:tcPr>
          <w:p w14:paraId="28C8203D" w14:textId="77777777" w:rsidR="000367EB" w:rsidRPr="000367EB" w:rsidRDefault="000367EB" w:rsidP="00754112">
            <w:pPr>
              <w:rPr>
                <w:rFonts w:ascii="Arial" w:hAnsi="Arial" w:cs="Arial"/>
                <w:sz w:val="24"/>
                <w:szCs w:val="24"/>
              </w:rPr>
            </w:pPr>
            <w:r w:rsidRPr="000367EB">
              <w:rPr>
                <w:rFonts w:ascii="Arial" w:hAnsi="Arial" w:cs="Arial"/>
                <w:sz w:val="24"/>
                <w:szCs w:val="24"/>
              </w:rPr>
              <w:t>Nonviolent Resistance and Civil Disobedience</w:t>
            </w:r>
          </w:p>
          <w:p w14:paraId="20897B16" w14:textId="77777777" w:rsidR="000367EB" w:rsidRPr="000367EB" w:rsidRDefault="000367EB" w:rsidP="000367EB">
            <w:pPr>
              <w:pStyle w:val="ListParagraph"/>
              <w:numPr>
                <w:ilvl w:val="0"/>
                <w:numId w:val="8"/>
              </w:numPr>
              <w:rPr>
                <w:rFonts w:ascii="Arial" w:hAnsi="Arial" w:cs="Arial"/>
                <w:sz w:val="24"/>
                <w:szCs w:val="24"/>
              </w:rPr>
            </w:pPr>
            <w:r w:rsidRPr="000367EB">
              <w:rPr>
                <w:rFonts w:ascii="Arial" w:hAnsi="Arial" w:cs="Arial"/>
                <w:sz w:val="24"/>
                <w:szCs w:val="24"/>
              </w:rPr>
              <w:t>Explore the principles and tactics of nonviolent resistance.</w:t>
            </w:r>
          </w:p>
          <w:p w14:paraId="5543B3F0" w14:textId="77777777" w:rsidR="000367EB" w:rsidRPr="000367EB" w:rsidRDefault="000367EB" w:rsidP="000367EB">
            <w:pPr>
              <w:pStyle w:val="ListParagraph"/>
              <w:numPr>
                <w:ilvl w:val="0"/>
                <w:numId w:val="8"/>
              </w:numPr>
              <w:rPr>
                <w:rFonts w:ascii="Arial" w:hAnsi="Arial" w:cs="Arial"/>
                <w:sz w:val="24"/>
                <w:szCs w:val="24"/>
              </w:rPr>
            </w:pPr>
            <w:r w:rsidRPr="000367EB">
              <w:rPr>
                <w:rFonts w:ascii="Arial" w:hAnsi="Arial" w:cs="Arial"/>
                <w:sz w:val="24"/>
                <w:szCs w:val="24"/>
              </w:rPr>
              <w:t>Discuss the role of civil disobedience in democratic movements.</w:t>
            </w:r>
          </w:p>
          <w:p w14:paraId="215AD9D4" w14:textId="77777777" w:rsidR="000367EB" w:rsidRPr="000367EB" w:rsidRDefault="000367EB" w:rsidP="000367EB">
            <w:pPr>
              <w:pStyle w:val="ListParagraph"/>
              <w:numPr>
                <w:ilvl w:val="0"/>
                <w:numId w:val="8"/>
              </w:numPr>
              <w:rPr>
                <w:rFonts w:ascii="Arial" w:hAnsi="Arial" w:cs="Arial"/>
                <w:sz w:val="24"/>
                <w:szCs w:val="24"/>
              </w:rPr>
            </w:pPr>
            <w:r w:rsidRPr="000367EB">
              <w:rPr>
                <w:rFonts w:ascii="Arial" w:hAnsi="Arial" w:cs="Arial"/>
                <w:sz w:val="24"/>
                <w:szCs w:val="24"/>
              </w:rPr>
              <w:t>Analyze case studies of successful nonviolent movements</w:t>
            </w:r>
          </w:p>
        </w:tc>
        <w:tc>
          <w:tcPr>
            <w:tcW w:w="2430" w:type="dxa"/>
          </w:tcPr>
          <w:p w14:paraId="3563531D" w14:textId="77777777" w:rsidR="000367EB" w:rsidRPr="000367EB" w:rsidRDefault="000367EB" w:rsidP="00754112">
            <w:pPr>
              <w:spacing w:after="160" w:line="259" w:lineRule="auto"/>
              <w:rPr>
                <w:rFonts w:ascii="Arial" w:hAnsi="Arial" w:cs="Arial"/>
                <w:bCs/>
                <w:sz w:val="24"/>
                <w:szCs w:val="24"/>
              </w:rPr>
            </w:pPr>
          </w:p>
        </w:tc>
      </w:tr>
    </w:tbl>
    <w:p w14:paraId="26A5709B" w14:textId="77777777" w:rsidR="000367EB" w:rsidRPr="000367EB" w:rsidRDefault="000367EB" w:rsidP="000367EB">
      <w:pPr>
        <w:rPr>
          <w:rFonts w:ascii="Arial" w:hAnsi="Arial" w:cs="Arial"/>
          <w:bCs/>
          <w:sz w:val="24"/>
          <w:szCs w:val="24"/>
        </w:rPr>
      </w:pPr>
    </w:p>
    <w:p w14:paraId="33DDAE45" w14:textId="77777777" w:rsidR="000367EB" w:rsidRPr="000367EB" w:rsidRDefault="000367EB" w:rsidP="000367EB">
      <w:pPr>
        <w:rPr>
          <w:rFonts w:ascii="Arial" w:hAnsi="Arial" w:cs="Arial"/>
          <w:i/>
          <w:sz w:val="24"/>
          <w:szCs w:val="24"/>
          <w:lang w:val="uz-Cyrl-UZ"/>
        </w:rPr>
      </w:pPr>
    </w:p>
    <w:p w14:paraId="5A735D3D" w14:textId="77777777" w:rsidR="000367EB" w:rsidRPr="000367EB" w:rsidRDefault="000367EB" w:rsidP="000367EB">
      <w:pPr>
        <w:rPr>
          <w:rFonts w:ascii="Arial" w:hAnsi="Arial" w:cs="Arial"/>
          <w:sz w:val="24"/>
          <w:szCs w:val="24"/>
        </w:rPr>
      </w:pPr>
    </w:p>
    <w:p w14:paraId="043F76B5" w14:textId="77777777" w:rsidR="000367EB" w:rsidRPr="000367EB" w:rsidRDefault="000367EB" w:rsidP="00F726EB">
      <w:pPr>
        <w:jc w:val="both"/>
        <w:rPr>
          <w:rFonts w:ascii="Arial" w:hAnsi="Arial" w:cs="Arial"/>
          <w:sz w:val="24"/>
          <w:szCs w:val="24"/>
        </w:rPr>
      </w:pPr>
    </w:p>
    <w:sectPr w:rsidR="000367EB" w:rsidRPr="000367EB">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5C327" w16cex:dateUtc="2023-05-22T10:32:00Z"/>
  <w16cex:commentExtensible w16cex:durableId="2815C371" w16cex:dateUtc="2023-05-22T10:33:00Z"/>
  <w16cex:commentExtensible w16cex:durableId="2815C266" w16cex:dateUtc="2023-05-22T10:28:00Z"/>
  <w16cex:commentExtensible w16cex:durableId="2815C213" w16cex:dateUtc="2023-05-22T10:27: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80F08"/>
    <w:multiLevelType w:val="hybridMultilevel"/>
    <w:tmpl w:val="8DFA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D454F2"/>
    <w:multiLevelType w:val="hybridMultilevel"/>
    <w:tmpl w:val="B6F6A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866D77"/>
    <w:multiLevelType w:val="hybridMultilevel"/>
    <w:tmpl w:val="717C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4B5D78"/>
    <w:multiLevelType w:val="hybridMultilevel"/>
    <w:tmpl w:val="203AC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DA4421"/>
    <w:multiLevelType w:val="hybridMultilevel"/>
    <w:tmpl w:val="B260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8E5748"/>
    <w:multiLevelType w:val="hybridMultilevel"/>
    <w:tmpl w:val="5CDAA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E70368"/>
    <w:multiLevelType w:val="hybridMultilevel"/>
    <w:tmpl w:val="A0462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070A4C"/>
    <w:multiLevelType w:val="hybridMultilevel"/>
    <w:tmpl w:val="74D0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73454B"/>
    <w:multiLevelType w:val="hybridMultilevel"/>
    <w:tmpl w:val="77F20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8"/>
  </w:num>
  <w:num w:numId="4">
    <w:abstractNumId w:val="2"/>
  </w:num>
  <w:num w:numId="5">
    <w:abstractNumId w:val="5"/>
  </w:num>
  <w:num w:numId="6">
    <w:abstractNumId w:val="4"/>
  </w:num>
  <w:num w:numId="7">
    <w:abstractNumId w:val="0"/>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29E"/>
    <w:rsid w:val="00005CFB"/>
    <w:rsid w:val="000367EB"/>
    <w:rsid w:val="000C023D"/>
    <w:rsid w:val="000D3EDD"/>
    <w:rsid w:val="00133390"/>
    <w:rsid w:val="00136A6A"/>
    <w:rsid w:val="00181E00"/>
    <w:rsid w:val="00205822"/>
    <w:rsid w:val="00232A5D"/>
    <w:rsid w:val="0023669B"/>
    <w:rsid w:val="0026401C"/>
    <w:rsid w:val="002941E4"/>
    <w:rsid w:val="002D1196"/>
    <w:rsid w:val="003409E7"/>
    <w:rsid w:val="00343EF0"/>
    <w:rsid w:val="00345EF5"/>
    <w:rsid w:val="00372B94"/>
    <w:rsid w:val="00392BE4"/>
    <w:rsid w:val="003946E7"/>
    <w:rsid w:val="003E492C"/>
    <w:rsid w:val="00424749"/>
    <w:rsid w:val="004D4666"/>
    <w:rsid w:val="004E78D7"/>
    <w:rsid w:val="005335AF"/>
    <w:rsid w:val="00563C2E"/>
    <w:rsid w:val="005A029E"/>
    <w:rsid w:val="005E0133"/>
    <w:rsid w:val="005E6406"/>
    <w:rsid w:val="00641730"/>
    <w:rsid w:val="0066726C"/>
    <w:rsid w:val="00667A04"/>
    <w:rsid w:val="00705E81"/>
    <w:rsid w:val="00741A19"/>
    <w:rsid w:val="007549EF"/>
    <w:rsid w:val="00757F6A"/>
    <w:rsid w:val="007A6DFC"/>
    <w:rsid w:val="007E73F1"/>
    <w:rsid w:val="007F75E3"/>
    <w:rsid w:val="00811EA0"/>
    <w:rsid w:val="00857088"/>
    <w:rsid w:val="008D1D26"/>
    <w:rsid w:val="009168BF"/>
    <w:rsid w:val="00965B0E"/>
    <w:rsid w:val="009E204D"/>
    <w:rsid w:val="00A0330C"/>
    <w:rsid w:val="00A91FE9"/>
    <w:rsid w:val="00AA0F60"/>
    <w:rsid w:val="00AA735C"/>
    <w:rsid w:val="00AD3CA4"/>
    <w:rsid w:val="00B16C4C"/>
    <w:rsid w:val="00B27A68"/>
    <w:rsid w:val="00B45336"/>
    <w:rsid w:val="00B51052"/>
    <w:rsid w:val="00B53252"/>
    <w:rsid w:val="00BA6F31"/>
    <w:rsid w:val="00C01A29"/>
    <w:rsid w:val="00C13D28"/>
    <w:rsid w:val="00C75716"/>
    <w:rsid w:val="00C90265"/>
    <w:rsid w:val="00CC2191"/>
    <w:rsid w:val="00CF6812"/>
    <w:rsid w:val="00D53AE2"/>
    <w:rsid w:val="00DF473C"/>
    <w:rsid w:val="00E04329"/>
    <w:rsid w:val="00E44899"/>
    <w:rsid w:val="00EB792D"/>
    <w:rsid w:val="00F5563F"/>
    <w:rsid w:val="00F62997"/>
    <w:rsid w:val="00F726EB"/>
    <w:rsid w:val="00F74DDD"/>
    <w:rsid w:val="00F9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16555"/>
  <w15:chartTrackingRefBased/>
  <w15:docId w15:val="{AB92D8EB-C0E8-46B1-96EA-BC9CDAD0E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6F3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91FE9"/>
    <w:pPr>
      <w:ind w:left="720"/>
      <w:contextualSpacing/>
    </w:pPr>
  </w:style>
  <w:style w:type="character" w:styleId="CommentReference">
    <w:name w:val="annotation reference"/>
    <w:basedOn w:val="DefaultParagraphFont"/>
    <w:uiPriority w:val="99"/>
    <w:semiHidden/>
    <w:unhideWhenUsed/>
    <w:rsid w:val="00205822"/>
    <w:rPr>
      <w:sz w:val="16"/>
      <w:szCs w:val="16"/>
    </w:rPr>
  </w:style>
  <w:style w:type="paragraph" w:styleId="CommentText">
    <w:name w:val="annotation text"/>
    <w:basedOn w:val="Normal"/>
    <w:link w:val="CommentTextChar"/>
    <w:uiPriority w:val="99"/>
    <w:semiHidden/>
    <w:unhideWhenUsed/>
    <w:rsid w:val="00205822"/>
    <w:pPr>
      <w:spacing w:line="240" w:lineRule="auto"/>
    </w:pPr>
    <w:rPr>
      <w:sz w:val="20"/>
      <w:szCs w:val="20"/>
    </w:rPr>
  </w:style>
  <w:style w:type="character" w:customStyle="1" w:styleId="CommentTextChar">
    <w:name w:val="Comment Text Char"/>
    <w:basedOn w:val="DefaultParagraphFont"/>
    <w:link w:val="CommentText"/>
    <w:uiPriority w:val="99"/>
    <w:semiHidden/>
    <w:rsid w:val="00205822"/>
    <w:rPr>
      <w:sz w:val="20"/>
      <w:szCs w:val="20"/>
    </w:rPr>
  </w:style>
  <w:style w:type="paragraph" w:styleId="CommentSubject">
    <w:name w:val="annotation subject"/>
    <w:basedOn w:val="CommentText"/>
    <w:next w:val="CommentText"/>
    <w:link w:val="CommentSubjectChar"/>
    <w:uiPriority w:val="99"/>
    <w:semiHidden/>
    <w:unhideWhenUsed/>
    <w:rsid w:val="00205822"/>
    <w:rPr>
      <w:b/>
      <w:bCs/>
    </w:rPr>
  </w:style>
  <w:style w:type="character" w:customStyle="1" w:styleId="CommentSubjectChar">
    <w:name w:val="Comment Subject Char"/>
    <w:basedOn w:val="CommentTextChar"/>
    <w:link w:val="CommentSubject"/>
    <w:uiPriority w:val="99"/>
    <w:semiHidden/>
    <w:rsid w:val="00205822"/>
    <w:rPr>
      <w:b/>
      <w:bCs/>
      <w:sz w:val="20"/>
      <w:szCs w:val="20"/>
    </w:rPr>
  </w:style>
  <w:style w:type="paragraph" w:styleId="BalloonText">
    <w:name w:val="Balloon Text"/>
    <w:basedOn w:val="Normal"/>
    <w:link w:val="BalloonTextChar"/>
    <w:uiPriority w:val="99"/>
    <w:semiHidden/>
    <w:unhideWhenUsed/>
    <w:rsid w:val="002058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822"/>
    <w:rPr>
      <w:rFonts w:ascii="Segoe UI" w:hAnsi="Segoe UI" w:cs="Segoe UI"/>
      <w:sz w:val="18"/>
      <w:szCs w:val="18"/>
    </w:rPr>
  </w:style>
  <w:style w:type="table" w:styleId="TableGrid">
    <w:name w:val="Table Grid"/>
    <w:basedOn w:val="TableNormal"/>
    <w:uiPriority w:val="39"/>
    <w:rsid w:val="00036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57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6</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CDD GHANA</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Divine Ntiamoah-Berko</dc:creator>
  <cp:keywords/>
  <dc:description/>
  <cp:lastModifiedBy>Divine Ntiamoah-Berko</cp:lastModifiedBy>
  <cp:revision>3</cp:revision>
  <dcterms:created xsi:type="dcterms:W3CDTF">2023-06-02T17:47:00Z</dcterms:created>
  <dcterms:modified xsi:type="dcterms:W3CDTF">2023-06-05T11:17:00Z</dcterms:modified>
</cp:coreProperties>
</file>